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keepNext/>
        <w:keepLines/>
        <w:spacing w:before="240" w:beforeLines="100" w:after="440" w:line="240" w:lineRule="auto"/>
        <w:jc w:val="both"/>
        <w:rPr>
          <w:rFonts w:hint="eastAsia" w:ascii="方正小标宋_GBK" w:hAnsi="方正小标宋_GBK" w:eastAsia="方正小标宋_GBK" w:cs="方正小标宋_GBK"/>
          <w:sz w:val="44"/>
          <w:szCs w:val="44"/>
          <w:lang w:eastAsia="zh-CN"/>
        </w:rPr>
      </w:pPr>
      <w:bookmarkStart w:id="0" w:name="bookmark4"/>
      <w:r>
        <w:rPr>
          <w:rFonts w:hint="eastAsia" w:ascii="方正小标宋_GBK" w:hAnsi="方正小标宋_GBK" w:eastAsia="方正小标宋_GBK" w:cs="方正小标宋_GBK"/>
          <w:sz w:val="44"/>
          <w:szCs w:val="44"/>
          <w:lang w:eastAsia="zh-CN"/>
        </w:rPr>
        <w:drawing>
          <wp:anchor distT="0" distB="0" distL="114300" distR="114300" simplePos="0" relativeHeight="251667456" behindDoc="1" locked="0" layoutInCell="1" allowOverlap="1">
            <wp:simplePos x="0" y="0"/>
            <wp:positionH relativeFrom="column">
              <wp:posOffset>-799465</wp:posOffset>
            </wp:positionH>
            <wp:positionV relativeFrom="paragraph">
              <wp:posOffset>161290</wp:posOffset>
            </wp:positionV>
            <wp:extent cx="7360920" cy="8528050"/>
            <wp:effectExtent l="0" t="0" r="11430" b="6350"/>
            <wp:wrapNone/>
            <wp:docPr id="1" name="图片 1" descr="商会大头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商会大头函"/>
                    <pic:cNvPicPr>
                      <a:picLocks noChangeAspect="1"/>
                    </pic:cNvPicPr>
                  </pic:nvPicPr>
                  <pic:blipFill>
                    <a:blip r:embed="rId33"/>
                    <a:srcRect l="280" t="9310" r="-280" b="-90"/>
                    <a:stretch>
                      <a:fillRect/>
                    </a:stretch>
                  </pic:blipFill>
                  <pic:spPr>
                    <a:xfrm>
                      <a:off x="0" y="0"/>
                      <a:ext cx="7360920" cy="8528050"/>
                    </a:xfrm>
                    <a:prstGeom prst="rect">
                      <a:avLst/>
                    </a:prstGeom>
                  </pic:spPr>
                </pic:pic>
              </a:graphicData>
            </a:graphic>
          </wp:anchor>
        </w:drawing>
      </w:r>
    </w:p>
    <w:p>
      <w:pPr>
        <w:pStyle w:val="15"/>
        <w:keepNext/>
        <w:keepLines/>
        <w:spacing w:before="240" w:beforeLines="100" w:after="440" w:line="730" w:lineRule="exact"/>
        <w:jc w:val="both"/>
        <w:rPr>
          <w:rFonts w:hint="eastAsia" w:ascii="方正仿宋_GBK" w:hAnsi="方正仿宋_GBK" w:eastAsia="方正仿宋_GBK" w:cs="方正仿宋_GBK"/>
          <w:sz w:val="32"/>
          <w:szCs w:val="32"/>
        </w:rPr>
      </w:pPr>
    </w:p>
    <w:p>
      <w:pPr>
        <w:pStyle w:val="15"/>
        <w:keepNext/>
        <w:keepLines/>
        <w:spacing w:before="240" w:beforeLines="100" w:after="440" w:line="730" w:lineRule="exact"/>
        <w:jc w:val="both"/>
        <w:rPr>
          <w:rFonts w:hint="eastAsia" w:ascii="方正仿宋_GBK" w:hAnsi="方正仿宋_GBK" w:eastAsia="方正仿宋_GBK" w:cs="方正仿宋_GBK"/>
          <w:sz w:val="32"/>
          <w:szCs w:val="32"/>
        </w:rPr>
      </w:pPr>
    </w:p>
    <w:p>
      <w:pPr>
        <w:pStyle w:val="15"/>
        <w:keepNext/>
        <w:keepLines/>
        <w:spacing w:before="240" w:beforeLines="100" w:after="440" w:line="730" w:lineRule="exact"/>
        <w:jc w:val="center"/>
        <w:rPr>
          <w:rFonts w:hint="eastAsia" w:ascii="方正仿宋_GBK" w:hAnsi="方正仿宋_GBK" w:eastAsia="方正仿宋_GBK" w:cs="方正仿宋_GBK"/>
          <w:sz w:val="32"/>
          <w:szCs w:val="32"/>
        </w:rPr>
      </w:pPr>
    </w:p>
    <w:p>
      <w:pPr>
        <w:pStyle w:val="15"/>
        <w:keepNext/>
        <w:keepLines/>
        <w:spacing w:before="240" w:beforeLines="100" w:after="440" w:line="730" w:lineRule="exact"/>
        <w:jc w:val="center"/>
        <w:rPr>
          <w:rFonts w:hint="eastAsia" w:ascii="仿宋" w:hAnsi="仿宋" w:eastAsia="仿宋" w:cs="仿宋"/>
          <w:sz w:val="32"/>
          <w:szCs w:val="32"/>
        </w:rPr>
      </w:pPr>
      <w:r>
        <w:rPr>
          <w:rFonts w:hint="eastAsia" w:ascii="仿宋" w:hAnsi="仿宋" w:eastAsia="仿宋" w:cs="仿宋"/>
          <w:sz w:val="32"/>
          <w:szCs w:val="32"/>
        </w:rPr>
        <w:t>内商字〔2023〕2号</w:t>
      </w:r>
    </w:p>
    <w:p>
      <w:pPr>
        <w:pStyle w:val="15"/>
        <w:keepNext/>
        <w:keepLines/>
        <w:pageBreakBefore w:val="0"/>
        <w:widowControl w:val="0"/>
        <w:kinsoku/>
        <w:wordWrap/>
        <w:overflowPunct/>
        <w:topLinePunct w:val="0"/>
        <w:autoSpaceDE/>
        <w:autoSpaceDN/>
        <w:bidi w:val="0"/>
        <w:adjustRightInd w:val="0"/>
        <w:snapToGrid w:val="0"/>
        <w:spacing w:after="0" w:line="240" w:lineRule="auto"/>
        <w:jc w:val="center"/>
        <w:textAlignment w:val="auto"/>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内蒙古信用商会关于组织</w:t>
      </w:r>
      <w:r>
        <w:rPr>
          <w:rFonts w:hint="eastAsia" w:ascii="方正小标宋_GBK" w:hAnsi="方正小标宋_GBK" w:eastAsia="方正小标宋_GBK" w:cs="方正小标宋_GBK"/>
          <w:sz w:val="44"/>
          <w:szCs w:val="44"/>
        </w:rPr>
        <w:br w:type="textWrapping"/>
      </w:r>
      <w:r>
        <w:rPr>
          <w:rFonts w:hint="eastAsia" w:ascii="方正小标宋_GBK" w:hAnsi="方正小标宋_GBK" w:eastAsia="方正小标宋_GBK" w:cs="方正小标宋_GBK"/>
          <w:sz w:val="44"/>
          <w:szCs w:val="44"/>
        </w:rPr>
        <w:t>开展换届工作的通知</w:t>
      </w:r>
      <w:bookmarkEnd w:id="0"/>
    </w:p>
    <w:p>
      <w:pPr>
        <w:pStyle w:val="13"/>
        <w:spacing w:line="596" w:lineRule="exact"/>
        <w:ind w:firstLine="0"/>
        <w:jc w:val="both"/>
        <w:rPr>
          <w:rFonts w:ascii="仿宋" w:hAnsi="仿宋" w:eastAsia="仿宋"/>
          <w:sz w:val="32"/>
          <w:szCs w:val="32"/>
        </w:rPr>
      </w:pPr>
    </w:p>
    <w:p>
      <w:pPr>
        <w:pStyle w:val="13"/>
        <w:keepNext w:val="0"/>
        <w:keepLines w:val="0"/>
        <w:pageBreakBefore w:val="0"/>
        <w:widowControl w:val="0"/>
        <w:kinsoku/>
        <w:wordWrap/>
        <w:overflowPunct/>
        <w:topLinePunct w:val="0"/>
        <w:autoSpaceDE/>
        <w:autoSpaceDN/>
        <w:bidi w:val="0"/>
        <w:adjustRightInd w:val="0"/>
        <w:snapToGrid w:val="0"/>
        <w:spacing w:line="600" w:lineRule="exact"/>
        <w:ind w:left="0" w:right="0" w:firstLine="0"/>
        <w:jc w:val="both"/>
        <w:textAlignment w:val="auto"/>
        <w:rPr>
          <w:rFonts w:ascii="仿宋" w:hAnsi="仿宋" w:eastAsia="仿宋"/>
          <w:sz w:val="32"/>
          <w:szCs w:val="32"/>
        </w:rPr>
      </w:pPr>
      <w:r>
        <w:rPr>
          <w:rFonts w:ascii="仿宋" w:hAnsi="仿宋" w:eastAsia="仿宋"/>
          <w:sz w:val="32"/>
          <w:szCs w:val="32"/>
        </w:rPr>
        <w:t>各会员单位、各地办事机构及有关单位:</w:t>
      </w:r>
    </w:p>
    <w:p>
      <w:pPr>
        <w:pStyle w:val="13"/>
        <w:keepNext w:val="0"/>
        <w:keepLines w:val="0"/>
        <w:pageBreakBefore w:val="0"/>
        <w:widowControl w:val="0"/>
        <w:kinsoku/>
        <w:wordWrap/>
        <w:overflowPunct/>
        <w:topLinePunct w:val="0"/>
        <w:autoSpaceDE/>
        <w:autoSpaceDN/>
        <w:bidi w:val="0"/>
        <w:adjustRightInd w:val="0"/>
        <w:snapToGrid w:val="0"/>
        <w:spacing w:line="600" w:lineRule="exact"/>
        <w:ind w:left="0" w:right="0" w:firstLine="0"/>
        <w:jc w:val="both"/>
        <w:textAlignment w:val="auto"/>
        <w:rPr>
          <w:rFonts w:ascii="仿宋" w:hAnsi="仿宋" w:eastAsia="仿宋"/>
          <w:sz w:val="32"/>
          <w:szCs w:val="32"/>
        </w:rPr>
      </w:pPr>
      <w:r>
        <w:rPr>
          <w:rFonts w:hint="eastAsia" w:ascii="仿宋" w:hAnsi="仿宋" w:eastAsia="仿宋" w:cs="Times New Roman"/>
          <w:sz w:val="32"/>
          <w:szCs w:val="32"/>
        </w:rPr>
        <w:t xml:space="preserve">    </w:t>
      </w:r>
      <w:r>
        <w:rPr>
          <w:rFonts w:ascii="仿宋" w:hAnsi="仿宋" w:eastAsia="仿宋" w:cs="Times New Roman"/>
          <w:sz w:val="32"/>
          <w:szCs w:val="32"/>
        </w:rPr>
        <w:t>2023</w:t>
      </w:r>
      <w:r>
        <w:rPr>
          <w:rFonts w:ascii="仿宋" w:hAnsi="仿宋" w:eastAsia="仿宋"/>
          <w:sz w:val="32"/>
          <w:szCs w:val="32"/>
        </w:rPr>
        <w:t>年</w:t>
      </w:r>
      <w:r>
        <w:rPr>
          <w:rFonts w:ascii="仿宋" w:hAnsi="仿宋" w:eastAsia="仿宋" w:cs="Times New Roman"/>
          <w:sz w:val="32"/>
          <w:szCs w:val="32"/>
        </w:rPr>
        <w:t>,</w:t>
      </w:r>
      <w:r>
        <w:rPr>
          <w:rFonts w:ascii="仿宋" w:hAnsi="仿宋" w:eastAsia="仿宋"/>
          <w:sz w:val="32"/>
          <w:szCs w:val="32"/>
        </w:rPr>
        <w:t>内蒙古信用商会第三届理事会届满。五年来</w:t>
      </w:r>
      <w:r>
        <w:rPr>
          <w:rFonts w:ascii="仿宋" w:hAnsi="仿宋" w:eastAsia="仿宋" w:cs="Times New Roman"/>
          <w:sz w:val="32"/>
          <w:szCs w:val="32"/>
        </w:rPr>
        <w:t>,</w:t>
      </w:r>
      <w:r>
        <w:rPr>
          <w:rFonts w:ascii="仿宋" w:hAnsi="仿宋" w:eastAsia="仿宋"/>
          <w:sz w:val="32"/>
          <w:szCs w:val="32"/>
        </w:rPr>
        <w:t>内蒙古信用商会深入贯彻习近平新时代中国特色社会主义思想</w:t>
      </w:r>
      <w:r>
        <w:rPr>
          <w:rFonts w:ascii="仿宋" w:hAnsi="仿宋" w:eastAsia="仿宋" w:cs="Times New Roman"/>
          <w:sz w:val="32"/>
          <w:szCs w:val="32"/>
        </w:rPr>
        <w:t>,</w:t>
      </w:r>
      <w:r>
        <w:rPr>
          <w:rFonts w:ascii="仿宋" w:hAnsi="仿宋" w:eastAsia="仿宋"/>
          <w:sz w:val="32"/>
          <w:szCs w:val="32"/>
        </w:rPr>
        <w:t>全面落实自治区党委、政府促进民营经济高质量发展的路线、方针和政策,着力促进自治区非公有制经济发展</w:t>
      </w:r>
      <w:r>
        <w:rPr>
          <w:rFonts w:ascii="仿宋" w:hAnsi="仿宋" w:eastAsia="仿宋" w:cs="Times New Roman"/>
          <w:sz w:val="32"/>
          <w:szCs w:val="32"/>
        </w:rPr>
        <w:t>,</w:t>
      </w:r>
      <w:r>
        <w:rPr>
          <w:rFonts w:ascii="仿宋" w:hAnsi="仿宋" w:eastAsia="仿宋"/>
          <w:sz w:val="32"/>
          <w:szCs w:val="32"/>
        </w:rPr>
        <w:t>为自治区的经济社会稳步发展发挥了积极作用。五年来,在自治区党委统战部高度重视下、自治区工商联、自治区民政厅的大力支持和指导下,内蒙古信用商会打造了国家、内蒙古自治区、呼和浩特市三级中小企业公共服务示范平台和自治区级众创空间及创业孵化基地</w:t>
      </w:r>
      <w:r>
        <w:rPr>
          <w:rFonts w:ascii="仿宋" w:hAnsi="仿宋" w:eastAsia="仿宋" w:cs="Times New Roman"/>
          <w:sz w:val="32"/>
          <w:szCs w:val="32"/>
        </w:rPr>
        <w:t>;</w:t>
      </w:r>
      <w:r>
        <w:rPr>
          <w:rFonts w:ascii="仿宋" w:hAnsi="仿宋" w:eastAsia="仿宋"/>
          <w:sz w:val="32"/>
          <w:szCs w:val="32"/>
        </w:rPr>
        <w:t>建立了企业</w:t>
      </w:r>
      <w:r>
        <w:rPr>
          <w:rFonts w:ascii="仿宋" w:hAnsi="仿宋" w:eastAsia="仿宋" w:cs="Times New Roman"/>
          <w:sz w:val="32"/>
          <w:szCs w:val="32"/>
        </w:rPr>
        <w:t>“</w:t>
      </w:r>
      <w:r>
        <w:rPr>
          <w:rFonts w:ascii="仿宋" w:hAnsi="仿宋" w:eastAsia="仿宋"/>
          <w:sz w:val="32"/>
          <w:szCs w:val="32"/>
        </w:rPr>
        <w:t>全生命周期服务</w:t>
      </w:r>
      <w:r>
        <w:rPr>
          <w:rFonts w:ascii="仿宋" w:hAnsi="仿宋" w:eastAsia="仿宋" w:cs="Times New Roman"/>
          <w:sz w:val="32"/>
          <w:szCs w:val="32"/>
        </w:rPr>
        <w:t>”</w:t>
      </w:r>
      <w:r>
        <w:rPr>
          <w:rFonts w:ascii="仿宋" w:hAnsi="仿宋" w:eastAsia="仿宋"/>
          <w:sz w:val="32"/>
          <w:szCs w:val="32"/>
        </w:rPr>
        <w:t>模式</w:t>
      </w:r>
      <w:r>
        <w:rPr>
          <w:rFonts w:ascii="仿宋" w:hAnsi="仿宋" w:eastAsia="仿宋" w:cs="Times New Roman"/>
          <w:sz w:val="32"/>
          <w:szCs w:val="32"/>
        </w:rPr>
        <w:t>,</w:t>
      </w:r>
      <w:r>
        <w:rPr>
          <w:rFonts w:ascii="仿宋" w:hAnsi="仿宋" w:eastAsia="仿宋"/>
          <w:sz w:val="32"/>
          <w:szCs w:val="32"/>
        </w:rPr>
        <w:t>形成了标准化服务流程</w:t>
      </w:r>
      <w:r>
        <w:rPr>
          <w:rFonts w:ascii="仿宋" w:hAnsi="仿宋" w:eastAsia="仿宋" w:cs="Times New Roman"/>
          <w:sz w:val="32"/>
          <w:szCs w:val="32"/>
        </w:rPr>
        <w:t>;</w:t>
      </w:r>
      <w:r>
        <w:rPr>
          <w:rFonts w:ascii="仿宋" w:hAnsi="仿宋" w:eastAsia="仿宋"/>
          <w:sz w:val="32"/>
          <w:szCs w:val="32"/>
        </w:rPr>
        <w:t>在新时代不断完善组织发展和自身建设</w:t>
      </w:r>
      <w:r>
        <w:rPr>
          <w:rFonts w:ascii="仿宋" w:hAnsi="仿宋" w:eastAsia="仿宋" w:cs="Times New Roman"/>
          <w:sz w:val="32"/>
          <w:szCs w:val="32"/>
        </w:rPr>
        <w:t>,</w:t>
      </w:r>
      <w:r>
        <w:rPr>
          <w:rFonts w:ascii="仿宋" w:hAnsi="仿宋" w:eastAsia="仿宋"/>
          <w:sz w:val="32"/>
          <w:szCs w:val="32"/>
        </w:rPr>
        <w:t>会员总数达到</w:t>
      </w:r>
      <w:r>
        <w:rPr>
          <w:rFonts w:ascii="仿宋" w:hAnsi="仿宋" w:eastAsia="仿宋" w:cs="Times New Roman"/>
          <w:sz w:val="32"/>
          <w:szCs w:val="32"/>
        </w:rPr>
        <w:t>23200</w:t>
      </w:r>
      <w:r>
        <w:rPr>
          <w:rFonts w:ascii="仿宋" w:hAnsi="仿宋" w:eastAsia="仿宋"/>
          <w:sz w:val="32"/>
          <w:szCs w:val="32"/>
        </w:rPr>
        <w:t>余家</w:t>
      </w:r>
      <w:r>
        <w:rPr>
          <w:rFonts w:ascii="仿宋" w:hAnsi="仿宋" w:eastAsia="仿宋" w:cs="Times New Roman"/>
          <w:sz w:val="32"/>
          <w:szCs w:val="32"/>
        </w:rPr>
        <w:t>,</w:t>
      </w:r>
      <w:r>
        <w:rPr>
          <w:rFonts w:ascii="仿宋" w:hAnsi="仿宋" w:eastAsia="仿宋"/>
          <w:sz w:val="32"/>
          <w:szCs w:val="32"/>
        </w:rPr>
        <w:t>积极推动鄂尔多斯市、包头市、赤峰市三地信用商会协同发展,进一步巩固优化北京、上海、广东、海南、四川、浙江等</w:t>
      </w:r>
      <w:r>
        <w:rPr>
          <w:rFonts w:ascii="仿宋" w:hAnsi="仿宋" w:eastAsia="仿宋" w:cs="Times New Roman"/>
          <w:sz w:val="32"/>
          <w:szCs w:val="32"/>
        </w:rPr>
        <w:t>7</w:t>
      </w:r>
      <w:r>
        <w:rPr>
          <w:rFonts w:ascii="仿宋" w:hAnsi="仿宋" w:eastAsia="仿宋"/>
          <w:sz w:val="32"/>
          <w:szCs w:val="32"/>
        </w:rPr>
        <w:t>个办事处的服务水平;践行“两个健康</w:t>
      </w:r>
      <w:r>
        <w:rPr>
          <w:rFonts w:ascii="仿宋" w:hAnsi="仿宋" w:eastAsia="仿宋" w:cs="Times New Roman"/>
          <w:sz w:val="32"/>
          <w:szCs w:val="32"/>
        </w:rPr>
        <w:t>”</w:t>
      </w:r>
      <w:r>
        <w:rPr>
          <w:rFonts w:ascii="仿宋" w:hAnsi="仿宋" w:eastAsia="仿宋"/>
          <w:sz w:val="32"/>
          <w:szCs w:val="32"/>
        </w:rPr>
        <w:t>服务理念</w:t>
      </w:r>
      <w:r>
        <w:rPr>
          <w:rFonts w:ascii="仿宋" w:hAnsi="仿宋" w:eastAsia="仿宋" w:cs="Times New Roman"/>
          <w:sz w:val="32"/>
          <w:szCs w:val="32"/>
        </w:rPr>
        <w:t>,</w:t>
      </w:r>
      <w:r>
        <w:rPr>
          <w:rFonts w:ascii="仿宋" w:hAnsi="仿宋" w:eastAsia="仿宋"/>
          <w:sz w:val="32"/>
          <w:szCs w:val="32"/>
        </w:rPr>
        <w:t>设立了</w:t>
      </w:r>
      <w:r>
        <w:rPr>
          <w:rFonts w:ascii="仿宋" w:hAnsi="仿宋" w:eastAsia="仿宋" w:cs="Times New Roman"/>
          <w:sz w:val="32"/>
          <w:szCs w:val="32"/>
        </w:rPr>
        <w:t>“</w:t>
      </w:r>
      <w:r>
        <w:rPr>
          <w:rFonts w:ascii="仿宋" w:hAnsi="仿宋" w:eastAsia="仿宋"/>
          <w:sz w:val="32"/>
          <w:szCs w:val="32"/>
        </w:rPr>
        <w:t>自治区企业家医疗特需服务中心</w:t>
      </w:r>
      <w:r>
        <w:rPr>
          <w:rFonts w:ascii="仿宋" w:hAnsi="仿宋" w:eastAsia="仿宋" w:cs="Times New Roman"/>
          <w:sz w:val="32"/>
          <w:szCs w:val="32"/>
        </w:rPr>
        <w:t>”,</w:t>
      </w:r>
      <w:r>
        <w:rPr>
          <w:rFonts w:ascii="仿宋" w:hAnsi="仿宋" w:eastAsia="仿宋"/>
          <w:sz w:val="32"/>
          <w:szCs w:val="32"/>
        </w:rPr>
        <w:t>常态化开展企业家特需健康诊疗服务</w:t>
      </w:r>
      <w:r>
        <w:rPr>
          <w:rFonts w:ascii="仿宋" w:hAnsi="仿宋" w:eastAsia="仿宋" w:cs="Times New Roman"/>
          <w:sz w:val="32"/>
          <w:szCs w:val="32"/>
        </w:rPr>
        <w:t>;</w:t>
      </w:r>
      <w:r>
        <w:rPr>
          <w:rFonts w:ascii="仿宋" w:hAnsi="仿宋" w:eastAsia="仿宋"/>
          <w:sz w:val="32"/>
          <w:szCs w:val="32"/>
        </w:rPr>
        <w:t>开通了</w:t>
      </w:r>
      <w:r>
        <w:rPr>
          <w:rFonts w:ascii="仿宋" w:hAnsi="仿宋" w:eastAsia="仿宋" w:cs="Times New Roman"/>
          <w:sz w:val="32"/>
          <w:szCs w:val="32"/>
        </w:rPr>
        <w:t>400-0471-789</w:t>
      </w:r>
      <w:r>
        <w:rPr>
          <w:rFonts w:ascii="仿宋" w:hAnsi="仿宋" w:eastAsia="仿宋"/>
          <w:sz w:val="32"/>
          <w:szCs w:val="32"/>
        </w:rPr>
        <w:t>企业服务热线,畅通企业沟通渠道;通过政协提案、专报、政企沟通会、银企对接会、专题研讨会纠纷调解等多种形式</w:t>
      </w:r>
      <w:r>
        <w:rPr>
          <w:rFonts w:ascii="仿宋" w:hAnsi="仿宋" w:eastAsia="仿宋" w:cs="Times New Roman"/>
          <w:sz w:val="32"/>
          <w:szCs w:val="32"/>
        </w:rPr>
        <w:t>,</w:t>
      </w:r>
      <w:r>
        <w:rPr>
          <w:rFonts w:ascii="仿宋" w:hAnsi="仿宋" w:eastAsia="仿宋"/>
          <w:sz w:val="32"/>
          <w:szCs w:val="32"/>
        </w:rPr>
        <w:t>累计解决企业诉求</w:t>
      </w:r>
      <w:r>
        <w:rPr>
          <w:rFonts w:ascii="仿宋" w:hAnsi="仿宋" w:eastAsia="仿宋" w:cs="Times New Roman"/>
          <w:sz w:val="32"/>
          <w:szCs w:val="32"/>
        </w:rPr>
        <w:t>16500</w:t>
      </w:r>
      <w:r>
        <w:rPr>
          <w:rFonts w:ascii="仿宋" w:hAnsi="仿宋" w:eastAsia="仿宋"/>
          <w:sz w:val="32"/>
          <w:szCs w:val="32"/>
        </w:rPr>
        <w:t>余项</w:t>
      </w:r>
      <w:r>
        <w:rPr>
          <w:rFonts w:ascii="仿宋" w:hAnsi="仿宋" w:eastAsia="仿宋" w:cs="Times New Roman"/>
          <w:sz w:val="32"/>
          <w:szCs w:val="32"/>
        </w:rPr>
        <w:t>;</w:t>
      </w:r>
      <w:r>
        <w:rPr>
          <w:rFonts w:ascii="仿宋" w:hAnsi="仿宋" w:eastAsia="仿宋"/>
          <w:sz w:val="32"/>
          <w:szCs w:val="32"/>
        </w:rPr>
        <w:t>荣获自治区</w:t>
      </w:r>
      <w:r>
        <w:rPr>
          <w:rFonts w:ascii="仿宋" w:hAnsi="仿宋" w:eastAsia="仿宋" w:cs="Times New Roman"/>
          <w:sz w:val="32"/>
          <w:szCs w:val="32"/>
        </w:rPr>
        <w:t>“</w:t>
      </w:r>
      <w:r>
        <w:rPr>
          <w:rFonts w:ascii="仿宋" w:hAnsi="仿宋" w:eastAsia="仿宋"/>
          <w:sz w:val="32"/>
          <w:szCs w:val="32"/>
        </w:rPr>
        <w:t>先进基层党组织”、</w:t>
      </w:r>
      <w:r>
        <w:rPr>
          <w:rFonts w:ascii="仿宋" w:hAnsi="仿宋" w:eastAsia="仿宋" w:cs="Times New Roman"/>
          <w:sz w:val="32"/>
          <w:szCs w:val="32"/>
        </w:rPr>
        <w:t>“</w:t>
      </w:r>
      <w:r>
        <w:rPr>
          <w:rFonts w:ascii="仿宋" w:hAnsi="仿宋" w:eastAsia="仿宋"/>
          <w:sz w:val="32"/>
          <w:szCs w:val="32"/>
        </w:rPr>
        <w:t>五好商会</w:t>
      </w:r>
      <w:r>
        <w:rPr>
          <w:rFonts w:ascii="仿宋" w:hAnsi="仿宋" w:eastAsia="仿宋" w:cs="Times New Roman"/>
          <w:sz w:val="32"/>
          <w:szCs w:val="32"/>
        </w:rPr>
        <w:t>”</w:t>
      </w:r>
      <w:r>
        <w:rPr>
          <w:rFonts w:ascii="仿宋" w:hAnsi="仿宋" w:eastAsia="仿宋"/>
          <w:sz w:val="32"/>
          <w:szCs w:val="32"/>
        </w:rPr>
        <w:t>和</w:t>
      </w:r>
      <w:r>
        <w:rPr>
          <w:rFonts w:ascii="仿宋" w:hAnsi="仿宋" w:eastAsia="仿宋" w:cs="Times New Roman"/>
          <w:sz w:val="32"/>
          <w:szCs w:val="32"/>
          <w:lang w:val="en-US" w:bidi="en-US"/>
        </w:rPr>
        <w:t>“AAAAA</w:t>
      </w:r>
      <w:r>
        <w:rPr>
          <w:rFonts w:ascii="仿宋" w:hAnsi="仿宋" w:eastAsia="仿宋"/>
          <w:sz w:val="32"/>
          <w:szCs w:val="32"/>
        </w:rPr>
        <w:t>级</w:t>
      </w:r>
      <w:r>
        <w:rPr>
          <w:rFonts w:ascii="仿宋" w:hAnsi="仿宋" w:eastAsia="仿宋" w:cs="Times New Roman"/>
          <w:sz w:val="32"/>
          <w:szCs w:val="32"/>
        </w:rPr>
        <w:t>”</w:t>
      </w:r>
      <w:r>
        <w:rPr>
          <w:rFonts w:ascii="仿宋" w:hAnsi="仿宋" w:eastAsia="仿宋"/>
          <w:sz w:val="32"/>
          <w:szCs w:val="32"/>
        </w:rPr>
        <w:t>社会组织等荣誉称号</w:t>
      </w:r>
      <w:r>
        <w:rPr>
          <w:rFonts w:ascii="仿宋" w:hAnsi="仿宋" w:eastAsia="仿宋" w:cs="Times New Roman"/>
          <w:sz w:val="32"/>
          <w:szCs w:val="32"/>
        </w:rPr>
        <w:t>,</w:t>
      </w:r>
      <w:r>
        <w:rPr>
          <w:rFonts w:ascii="仿宋" w:hAnsi="仿宋" w:eastAsia="仿宋"/>
          <w:sz w:val="32"/>
          <w:szCs w:val="32"/>
        </w:rPr>
        <w:t>内蒙古信用商会已经成为全区最具影响力和凝聚力的商会组织</w:t>
      </w:r>
      <w:r>
        <w:rPr>
          <w:rFonts w:ascii="仿宋" w:hAnsi="仿宋" w:eastAsia="仿宋" w:cs="Times New Roman"/>
          <w:sz w:val="32"/>
          <w:szCs w:val="32"/>
        </w:rPr>
        <w:t>,</w:t>
      </w:r>
      <w:r>
        <w:rPr>
          <w:rFonts w:ascii="仿宋" w:hAnsi="仿宋" w:eastAsia="仿宋"/>
          <w:sz w:val="32"/>
          <w:szCs w:val="32"/>
        </w:rPr>
        <w:t>为自治区打造良好的营商环境</w:t>
      </w:r>
      <w:r>
        <w:rPr>
          <w:rFonts w:ascii="仿宋" w:hAnsi="仿宋" w:eastAsia="仿宋" w:cs="Times New Roman"/>
          <w:sz w:val="32"/>
          <w:szCs w:val="32"/>
        </w:rPr>
        <w:t>,</w:t>
      </w:r>
      <w:r>
        <w:rPr>
          <w:rFonts w:ascii="仿宋" w:hAnsi="仿宋" w:eastAsia="仿宋"/>
          <w:sz w:val="32"/>
          <w:szCs w:val="32"/>
        </w:rPr>
        <w:t>保护会员合法权益做出了应有贡献。</w:t>
      </w:r>
    </w:p>
    <w:p>
      <w:pPr>
        <w:pStyle w:val="13"/>
        <w:keepNext w:val="0"/>
        <w:keepLines w:val="0"/>
        <w:pageBreakBefore w:val="0"/>
        <w:widowControl w:val="0"/>
        <w:kinsoku/>
        <w:wordWrap/>
        <w:overflowPunct/>
        <w:topLinePunct w:val="0"/>
        <w:autoSpaceDE/>
        <w:autoSpaceDN/>
        <w:bidi w:val="0"/>
        <w:adjustRightInd w:val="0"/>
        <w:snapToGrid w:val="0"/>
        <w:spacing w:line="600" w:lineRule="exact"/>
        <w:ind w:left="0" w:right="0" w:firstLine="640"/>
        <w:jc w:val="both"/>
        <w:textAlignment w:val="auto"/>
        <w:rPr>
          <w:rFonts w:ascii="仿宋" w:hAnsi="仿宋" w:eastAsia="仿宋"/>
          <w:sz w:val="32"/>
          <w:szCs w:val="32"/>
        </w:rPr>
      </w:pPr>
      <w:r>
        <w:rPr>
          <w:rFonts w:ascii="仿宋" w:hAnsi="仿宋" w:eastAsia="仿宋"/>
          <w:sz w:val="32"/>
          <w:szCs w:val="32"/>
        </w:rPr>
        <w:t>为深入贯彻落实党的“二十大”精神,准确把握自治区党</w:t>
      </w:r>
      <w:r>
        <w:rPr>
          <w:rFonts w:ascii="仿宋" w:hAnsi="仿宋" w:eastAsia="仿宋"/>
          <w:sz w:val="32"/>
          <w:szCs w:val="32"/>
        </w:rPr>
        <w:br w:type="textWrapping"/>
      </w:r>
      <w:r>
        <w:rPr>
          <w:rFonts w:ascii="仿宋" w:hAnsi="仿宋" w:eastAsia="仿宋"/>
          <w:sz w:val="32"/>
          <w:szCs w:val="32"/>
        </w:rPr>
        <w:t>委、政府关于建成“政治坚定、特色鲜明、机制健全、服务高效、作风优良”商会组织的要求,根据《内蒙古信用商会章程》的相关规定</w:t>
      </w:r>
      <w:r>
        <w:rPr>
          <w:rFonts w:ascii="仿宋" w:hAnsi="仿宋" w:eastAsia="仿宋" w:cs="Times New Roman"/>
          <w:sz w:val="32"/>
          <w:szCs w:val="32"/>
        </w:rPr>
        <w:t>,</w:t>
      </w:r>
      <w:r>
        <w:rPr>
          <w:rFonts w:ascii="仿宋" w:hAnsi="仿宋" w:eastAsia="仿宋"/>
          <w:sz w:val="32"/>
          <w:szCs w:val="32"/>
        </w:rPr>
        <w:t>经理事会研究拟于</w:t>
      </w:r>
      <w:r>
        <w:rPr>
          <w:rFonts w:ascii="仿宋" w:hAnsi="仿宋" w:eastAsia="仿宋" w:cs="Times New Roman"/>
          <w:sz w:val="32"/>
          <w:szCs w:val="32"/>
        </w:rPr>
        <w:t>10</w:t>
      </w:r>
      <w:r>
        <w:rPr>
          <w:rFonts w:ascii="仿宋" w:hAnsi="仿宋" w:eastAsia="仿宋"/>
          <w:sz w:val="32"/>
          <w:szCs w:val="32"/>
        </w:rPr>
        <w:t>月中旬在呼和浩特市内蒙古人民会堂举行“内蒙古信用商会第四次会员代表大会”。为了做好换届工作、选举产生高质量的理事会,现将有关事项通知如下:</w:t>
      </w:r>
    </w:p>
    <w:p>
      <w:pPr>
        <w:pStyle w:val="13"/>
        <w:keepNext w:val="0"/>
        <w:keepLines w:val="0"/>
        <w:pageBreakBefore w:val="0"/>
        <w:widowControl w:val="0"/>
        <w:kinsoku/>
        <w:wordWrap/>
        <w:overflowPunct/>
        <w:topLinePunct w:val="0"/>
        <w:autoSpaceDE/>
        <w:autoSpaceDN/>
        <w:bidi w:val="0"/>
        <w:adjustRightInd w:val="0"/>
        <w:snapToGrid w:val="0"/>
        <w:spacing w:line="600" w:lineRule="exact"/>
        <w:ind w:left="0" w:right="0" w:firstLine="640"/>
        <w:jc w:val="both"/>
        <w:textAlignment w:val="auto"/>
        <w:rPr>
          <w:rFonts w:ascii="仿宋" w:hAnsi="仿宋" w:eastAsia="仿宋"/>
          <w:sz w:val="32"/>
          <w:szCs w:val="32"/>
        </w:rPr>
      </w:pPr>
    </w:p>
    <w:p>
      <w:pPr>
        <w:pStyle w:val="13"/>
        <w:keepNext w:val="0"/>
        <w:keepLines w:val="0"/>
        <w:pageBreakBefore w:val="0"/>
        <w:widowControl w:val="0"/>
        <w:numPr>
          <w:ilvl w:val="0"/>
          <w:numId w:val="1"/>
        </w:numPr>
        <w:tabs>
          <w:tab w:val="left" w:pos="1264"/>
        </w:tabs>
        <w:kinsoku/>
        <w:wordWrap/>
        <w:overflowPunct/>
        <w:topLinePunct w:val="0"/>
        <w:autoSpaceDE/>
        <w:autoSpaceDN/>
        <w:bidi w:val="0"/>
        <w:adjustRightInd w:val="0"/>
        <w:snapToGrid w:val="0"/>
        <w:spacing w:line="600" w:lineRule="exact"/>
        <w:ind w:left="0" w:right="0" w:firstLine="640"/>
        <w:jc w:val="both"/>
        <w:textAlignment w:val="auto"/>
        <w:rPr>
          <w:rFonts w:ascii="黑体" w:hAnsi="黑体" w:eastAsia="黑体" w:cs="黑体"/>
          <w:sz w:val="32"/>
          <w:szCs w:val="32"/>
        </w:rPr>
      </w:pPr>
      <w:r>
        <w:rPr>
          <w:rFonts w:hint="eastAsia" w:ascii="黑体" w:hAnsi="黑体" w:eastAsia="黑体" w:cs="黑体"/>
          <w:sz w:val="32"/>
          <w:szCs w:val="32"/>
        </w:rPr>
        <w:t>理事会遴选要求</w:t>
      </w:r>
    </w:p>
    <w:p>
      <w:pPr>
        <w:pStyle w:val="13"/>
        <w:keepNext w:val="0"/>
        <w:keepLines w:val="0"/>
        <w:pageBreakBefore w:val="0"/>
        <w:widowControl w:val="0"/>
        <w:numPr>
          <w:ilvl w:val="0"/>
          <w:numId w:val="2"/>
        </w:numPr>
        <w:tabs>
          <w:tab w:val="left" w:pos="1456"/>
        </w:tabs>
        <w:kinsoku/>
        <w:wordWrap/>
        <w:overflowPunct/>
        <w:topLinePunct w:val="0"/>
        <w:autoSpaceDE/>
        <w:autoSpaceDN/>
        <w:bidi w:val="0"/>
        <w:adjustRightInd w:val="0"/>
        <w:snapToGrid w:val="0"/>
        <w:spacing w:line="600" w:lineRule="exact"/>
        <w:ind w:left="0" w:right="0" w:firstLine="640"/>
        <w:jc w:val="both"/>
        <w:textAlignment w:val="auto"/>
        <w:rPr>
          <w:rFonts w:ascii="楷体" w:hAnsi="楷体" w:eastAsia="楷体" w:cs="楷体"/>
          <w:sz w:val="32"/>
          <w:szCs w:val="32"/>
        </w:rPr>
      </w:pPr>
      <w:r>
        <w:rPr>
          <w:rFonts w:hint="eastAsia" w:ascii="楷体" w:hAnsi="楷体" w:eastAsia="楷体" w:cs="楷体"/>
          <w:sz w:val="32"/>
          <w:szCs w:val="32"/>
        </w:rPr>
        <w:t>基本条件</w:t>
      </w:r>
    </w:p>
    <w:p>
      <w:pPr>
        <w:pStyle w:val="13"/>
        <w:keepNext w:val="0"/>
        <w:keepLines w:val="0"/>
        <w:pageBreakBefore w:val="0"/>
        <w:widowControl w:val="0"/>
        <w:numPr>
          <w:ilvl w:val="0"/>
          <w:numId w:val="3"/>
        </w:numPr>
        <w:tabs>
          <w:tab w:val="left" w:pos="1007"/>
        </w:tabs>
        <w:kinsoku/>
        <w:wordWrap/>
        <w:overflowPunct/>
        <w:topLinePunct w:val="0"/>
        <w:autoSpaceDE/>
        <w:autoSpaceDN/>
        <w:bidi w:val="0"/>
        <w:adjustRightInd w:val="0"/>
        <w:snapToGrid w:val="0"/>
        <w:spacing w:line="600" w:lineRule="exact"/>
        <w:ind w:left="0" w:right="0" w:firstLine="620"/>
        <w:jc w:val="both"/>
        <w:textAlignment w:val="auto"/>
        <w:rPr>
          <w:rFonts w:ascii="仿宋" w:hAnsi="仿宋" w:eastAsia="仿宋"/>
          <w:sz w:val="32"/>
          <w:szCs w:val="32"/>
        </w:rPr>
      </w:pPr>
      <w:r>
        <w:rPr>
          <w:rFonts w:ascii="仿宋" w:hAnsi="仿宋" w:eastAsia="仿宋"/>
          <w:sz w:val="32"/>
          <w:szCs w:val="32"/>
        </w:rPr>
        <w:t>拥护中国共产党的领导</w:t>
      </w:r>
      <w:r>
        <w:rPr>
          <w:rFonts w:ascii="仿宋" w:hAnsi="仿宋" w:eastAsia="仿宋" w:cs="Times New Roman"/>
          <w:sz w:val="32"/>
          <w:szCs w:val="32"/>
        </w:rPr>
        <w:t>,</w:t>
      </w:r>
      <w:r>
        <w:rPr>
          <w:rFonts w:ascii="仿宋" w:hAnsi="仿宋" w:eastAsia="仿宋"/>
          <w:sz w:val="32"/>
          <w:szCs w:val="32"/>
        </w:rPr>
        <w:t>坚持以习近平新时代中国特色</w:t>
      </w:r>
      <w:r>
        <w:rPr>
          <w:rFonts w:ascii="仿宋" w:hAnsi="仿宋" w:eastAsia="仿宋"/>
          <w:sz w:val="32"/>
          <w:szCs w:val="32"/>
        </w:rPr>
        <w:br w:type="textWrapping"/>
      </w:r>
      <w:r>
        <w:rPr>
          <w:rFonts w:ascii="仿宋" w:hAnsi="仿宋" w:eastAsia="仿宋"/>
          <w:sz w:val="32"/>
          <w:szCs w:val="32"/>
        </w:rPr>
        <w:t>社会主义思想为指导</w:t>
      </w:r>
      <w:r>
        <w:rPr>
          <w:rFonts w:ascii="仿宋" w:hAnsi="仿宋" w:eastAsia="仿宋" w:cs="Times New Roman"/>
          <w:sz w:val="32"/>
          <w:szCs w:val="32"/>
        </w:rPr>
        <w:t>,</w:t>
      </w:r>
      <w:r>
        <w:rPr>
          <w:rFonts w:ascii="仿宋" w:hAnsi="仿宋" w:eastAsia="仿宋"/>
          <w:sz w:val="32"/>
          <w:szCs w:val="32"/>
        </w:rPr>
        <w:t>热爱商会事业</w:t>
      </w:r>
      <w:r>
        <w:rPr>
          <w:rFonts w:ascii="仿宋" w:hAnsi="仿宋" w:eastAsia="仿宋" w:cs="Times New Roman"/>
          <w:sz w:val="32"/>
          <w:szCs w:val="32"/>
        </w:rPr>
        <w:t>,</w:t>
      </w:r>
      <w:r>
        <w:rPr>
          <w:rFonts w:ascii="仿宋" w:hAnsi="仿宋" w:eastAsia="仿宋"/>
          <w:sz w:val="32"/>
          <w:szCs w:val="32"/>
        </w:rPr>
        <w:t>积极参与社会公益活动</w:t>
      </w:r>
      <w:r>
        <w:rPr>
          <w:rFonts w:ascii="仿宋" w:hAnsi="仿宋" w:eastAsia="仿宋" w:cs="Times New Roman"/>
          <w:sz w:val="32"/>
          <w:szCs w:val="32"/>
        </w:rPr>
        <w:t>,</w:t>
      </w:r>
      <w:r>
        <w:rPr>
          <w:rFonts w:ascii="仿宋" w:hAnsi="仿宋" w:eastAsia="仿宋" w:cs="Times New Roman"/>
          <w:sz w:val="32"/>
          <w:szCs w:val="32"/>
        </w:rPr>
        <w:br w:type="textWrapping"/>
      </w:r>
      <w:r>
        <w:rPr>
          <w:rFonts w:ascii="仿宋" w:hAnsi="仿宋" w:eastAsia="仿宋"/>
          <w:sz w:val="32"/>
          <w:szCs w:val="32"/>
        </w:rPr>
        <w:t>具有良好的社会形象。</w:t>
      </w:r>
    </w:p>
    <w:p>
      <w:pPr>
        <w:pStyle w:val="13"/>
        <w:keepNext w:val="0"/>
        <w:keepLines w:val="0"/>
        <w:pageBreakBefore w:val="0"/>
        <w:widowControl w:val="0"/>
        <w:numPr>
          <w:ilvl w:val="0"/>
          <w:numId w:val="3"/>
        </w:numPr>
        <w:tabs>
          <w:tab w:val="left" w:pos="1007"/>
        </w:tabs>
        <w:kinsoku/>
        <w:wordWrap/>
        <w:overflowPunct/>
        <w:topLinePunct w:val="0"/>
        <w:autoSpaceDE/>
        <w:autoSpaceDN/>
        <w:bidi w:val="0"/>
        <w:adjustRightInd w:val="0"/>
        <w:snapToGrid w:val="0"/>
        <w:spacing w:line="600" w:lineRule="exact"/>
        <w:ind w:left="0" w:right="0" w:firstLine="620"/>
        <w:jc w:val="both"/>
        <w:textAlignment w:val="auto"/>
        <w:rPr>
          <w:rFonts w:ascii="仿宋" w:hAnsi="仿宋" w:eastAsia="仿宋"/>
          <w:sz w:val="32"/>
          <w:szCs w:val="32"/>
        </w:rPr>
      </w:pPr>
      <w:r>
        <w:rPr>
          <w:rFonts w:ascii="仿宋" w:hAnsi="仿宋" w:eastAsia="仿宋"/>
          <w:sz w:val="32"/>
          <w:szCs w:val="32"/>
        </w:rPr>
        <w:t>正常运营三年以上</w:t>
      </w:r>
      <w:r>
        <w:rPr>
          <w:rFonts w:ascii="仿宋" w:hAnsi="仿宋" w:eastAsia="仿宋" w:cs="Times New Roman"/>
          <w:sz w:val="32"/>
          <w:szCs w:val="32"/>
        </w:rPr>
        <w:t>,</w:t>
      </w:r>
      <w:r>
        <w:rPr>
          <w:rFonts w:ascii="仿宋" w:hAnsi="仿宋" w:eastAsia="仿宋"/>
          <w:sz w:val="32"/>
          <w:szCs w:val="32"/>
        </w:rPr>
        <w:t>具有良好商业信用等级的社会团体、</w:t>
      </w:r>
      <w:r>
        <w:rPr>
          <w:rFonts w:ascii="仿宋" w:hAnsi="仿宋" w:eastAsia="仿宋"/>
          <w:sz w:val="32"/>
          <w:szCs w:val="32"/>
        </w:rPr>
        <w:br w:type="textWrapping"/>
      </w:r>
      <w:r>
        <w:rPr>
          <w:rFonts w:ascii="仿宋" w:hAnsi="仿宋" w:eastAsia="仿宋"/>
          <w:sz w:val="32"/>
          <w:szCs w:val="32"/>
        </w:rPr>
        <w:t>企业、事业单位及个人信用等级为</w:t>
      </w:r>
      <w:r>
        <w:rPr>
          <w:rFonts w:ascii="仿宋" w:hAnsi="仿宋" w:eastAsia="仿宋" w:cs="Times New Roman"/>
          <w:sz w:val="32"/>
          <w:szCs w:val="32"/>
          <w:lang w:val="en-US" w:bidi="en-US"/>
        </w:rPr>
        <w:t>A</w:t>
      </w:r>
      <w:r>
        <w:rPr>
          <w:rFonts w:ascii="仿宋" w:hAnsi="仿宋" w:eastAsia="仿宋"/>
          <w:sz w:val="32"/>
          <w:szCs w:val="32"/>
        </w:rPr>
        <w:t>级以上。</w:t>
      </w:r>
    </w:p>
    <w:p>
      <w:pPr>
        <w:pStyle w:val="13"/>
        <w:keepNext w:val="0"/>
        <w:keepLines w:val="0"/>
        <w:pageBreakBefore w:val="0"/>
        <w:widowControl w:val="0"/>
        <w:numPr>
          <w:ilvl w:val="0"/>
          <w:numId w:val="3"/>
        </w:numPr>
        <w:tabs>
          <w:tab w:val="left" w:pos="1007"/>
        </w:tabs>
        <w:kinsoku/>
        <w:wordWrap/>
        <w:overflowPunct/>
        <w:topLinePunct w:val="0"/>
        <w:autoSpaceDE/>
        <w:autoSpaceDN/>
        <w:bidi w:val="0"/>
        <w:adjustRightInd w:val="0"/>
        <w:snapToGrid w:val="0"/>
        <w:spacing w:line="600" w:lineRule="exact"/>
        <w:ind w:left="0" w:right="0" w:firstLine="620"/>
        <w:jc w:val="both"/>
        <w:textAlignment w:val="auto"/>
        <w:rPr>
          <w:rFonts w:ascii="仿宋" w:hAnsi="仿宋" w:eastAsia="仿宋"/>
          <w:sz w:val="32"/>
          <w:szCs w:val="32"/>
        </w:rPr>
      </w:pPr>
      <w:r>
        <w:rPr>
          <w:rFonts w:ascii="仿宋" w:hAnsi="仿宋" w:eastAsia="仿宋"/>
          <w:sz w:val="32"/>
          <w:szCs w:val="32"/>
        </w:rPr>
        <w:t>正式注册、登记的企业</w:t>
      </w:r>
      <w:r>
        <w:rPr>
          <w:rFonts w:ascii="仿宋" w:hAnsi="仿宋" w:eastAsia="仿宋" w:cs="Times New Roman"/>
          <w:sz w:val="32"/>
          <w:szCs w:val="32"/>
        </w:rPr>
        <w:t>,</w:t>
      </w:r>
      <w:r>
        <w:rPr>
          <w:rFonts w:ascii="仿宋" w:hAnsi="仿宋" w:eastAsia="仿宋"/>
          <w:sz w:val="32"/>
          <w:szCs w:val="32"/>
        </w:rPr>
        <w:t>注册资本</w:t>
      </w:r>
      <w:r>
        <w:rPr>
          <w:rFonts w:ascii="仿宋" w:hAnsi="仿宋" w:eastAsia="仿宋" w:cs="Times New Roman"/>
          <w:sz w:val="32"/>
          <w:szCs w:val="32"/>
        </w:rPr>
        <w:t>500</w:t>
      </w:r>
      <w:r>
        <w:rPr>
          <w:rFonts w:ascii="仿宋" w:hAnsi="仿宋" w:eastAsia="仿宋"/>
          <w:sz w:val="32"/>
          <w:szCs w:val="32"/>
        </w:rPr>
        <w:t>万元及以上</w:t>
      </w:r>
      <w:r>
        <w:rPr>
          <w:rFonts w:ascii="仿宋" w:hAnsi="仿宋" w:eastAsia="仿宋" w:cs="Times New Roman"/>
          <w:sz w:val="32"/>
          <w:szCs w:val="32"/>
        </w:rPr>
        <w:t>;</w:t>
      </w:r>
      <w:r>
        <w:rPr>
          <w:rFonts w:ascii="仿宋" w:hAnsi="仿宋" w:eastAsia="仿宋"/>
          <w:sz w:val="32"/>
          <w:szCs w:val="32"/>
        </w:rPr>
        <w:t>企</w:t>
      </w:r>
      <w:r>
        <w:rPr>
          <w:rFonts w:ascii="仿宋" w:hAnsi="仿宋" w:eastAsia="仿宋"/>
          <w:sz w:val="32"/>
          <w:szCs w:val="32"/>
        </w:rPr>
        <w:br w:type="textWrapping"/>
      </w:r>
      <w:r>
        <w:rPr>
          <w:rFonts w:ascii="仿宋" w:hAnsi="仿宋" w:eastAsia="仿宋"/>
          <w:sz w:val="32"/>
          <w:szCs w:val="32"/>
        </w:rPr>
        <w:t>业经营管理业绩突出</w:t>
      </w:r>
      <w:r>
        <w:rPr>
          <w:rFonts w:ascii="仿宋" w:hAnsi="仿宋" w:eastAsia="仿宋" w:cs="Times New Roman"/>
          <w:sz w:val="32"/>
          <w:szCs w:val="32"/>
        </w:rPr>
        <w:t>,</w:t>
      </w:r>
      <w:r>
        <w:rPr>
          <w:rFonts w:ascii="仿宋" w:hAnsi="仿宋" w:eastAsia="仿宋"/>
          <w:sz w:val="32"/>
          <w:szCs w:val="32"/>
        </w:rPr>
        <w:t>规模和综合效益在本地区或本行业具有领先地位或较大影响。</w:t>
      </w:r>
    </w:p>
    <w:p>
      <w:pPr>
        <w:pStyle w:val="13"/>
        <w:keepNext w:val="0"/>
        <w:keepLines w:val="0"/>
        <w:pageBreakBefore w:val="0"/>
        <w:widowControl w:val="0"/>
        <w:numPr>
          <w:ilvl w:val="0"/>
          <w:numId w:val="3"/>
        </w:numPr>
        <w:tabs>
          <w:tab w:val="left" w:pos="1007"/>
        </w:tabs>
        <w:kinsoku/>
        <w:wordWrap/>
        <w:overflowPunct/>
        <w:topLinePunct w:val="0"/>
        <w:autoSpaceDE/>
        <w:autoSpaceDN/>
        <w:bidi w:val="0"/>
        <w:adjustRightInd w:val="0"/>
        <w:snapToGrid w:val="0"/>
        <w:spacing w:line="600" w:lineRule="exact"/>
        <w:ind w:left="0" w:right="0" w:firstLine="620"/>
        <w:jc w:val="both"/>
        <w:textAlignment w:val="auto"/>
        <w:rPr>
          <w:rFonts w:ascii="仿宋" w:hAnsi="仿宋" w:eastAsia="仿宋"/>
          <w:sz w:val="32"/>
          <w:szCs w:val="32"/>
        </w:rPr>
      </w:pPr>
      <w:r>
        <w:rPr>
          <w:rFonts w:ascii="仿宋" w:hAnsi="仿宋" w:eastAsia="仿宋"/>
          <w:sz w:val="32"/>
          <w:szCs w:val="32"/>
        </w:rPr>
        <w:t>能自觉履行商会《章程》,自愿加入本会</w:t>
      </w:r>
      <w:r>
        <w:rPr>
          <w:rFonts w:ascii="仿宋" w:hAnsi="仿宋" w:eastAsia="仿宋" w:cs="Times New Roman"/>
          <w:sz w:val="32"/>
          <w:szCs w:val="32"/>
        </w:rPr>
        <w:t>,</w:t>
      </w:r>
      <w:r>
        <w:rPr>
          <w:rFonts w:ascii="仿宋" w:hAnsi="仿宋" w:eastAsia="仿宋"/>
          <w:sz w:val="32"/>
          <w:szCs w:val="32"/>
        </w:rPr>
        <w:t>并按规定及时</w:t>
      </w:r>
      <w:r>
        <w:rPr>
          <w:rFonts w:ascii="仿宋" w:hAnsi="仿宋" w:eastAsia="仿宋"/>
          <w:sz w:val="32"/>
          <w:szCs w:val="32"/>
        </w:rPr>
        <w:br w:type="textWrapping"/>
      </w:r>
      <w:r>
        <w:rPr>
          <w:rFonts w:ascii="仿宋" w:hAnsi="仿宋" w:eastAsia="仿宋"/>
          <w:sz w:val="32"/>
          <w:szCs w:val="32"/>
        </w:rPr>
        <w:t>缴纳会费。</w:t>
      </w:r>
    </w:p>
    <w:p>
      <w:pPr>
        <w:pStyle w:val="13"/>
        <w:keepNext w:val="0"/>
        <w:keepLines w:val="0"/>
        <w:pageBreakBefore w:val="0"/>
        <w:widowControl w:val="0"/>
        <w:numPr>
          <w:ilvl w:val="0"/>
          <w:numId w:val="3"/>
        </w:numPr>
        <w:tabs>
          <w:tab w:val="left" w:pos="1007"/>
        </w:tabs>
        <w:kinsoku/>
        <w:wordWrap/>
        <w:overflowPunct/>
        <w:topLinePunct w:val="0"/>
        <w:autoSpaceDE/>
        <w:autoSpaceDN/>
        <w:bidi w:val="0"/>
        <w:adjustRightInd w:val="0"/>
        <w:snapToGrid w:val="0"/>
        <w:spacing w:line="600" w:lineRule="exact"/>
        <w:ind w:left="0" w:right="0" w:firstLine="620"/>
        <w:jc w:val="both"/>
        <w:textAlignment w:val="auto"/>
        <w:rPr>
          <w:rFonts w:ascii="仿宋" w:hAnsi="仿宋" w:eastAsia="仿宋"/>
          <w:sz w:val="32"/>
          <w:szCs w:val="32"/>
        </w:rPr>
      </w:pPr>
      <w:r>
        <w:rPr>
          <w:rFonts w:ascii="仿宋" w:hAnsi="仿宋" w:eastAsia="仿宋"/>
          <w:sz w:val="32"/>
          <w:szCs w:val="32"/>
        </w:rPr>
        <w:t>诚实守信、合法经营、依法纳税</w:t>
      </w:r>
      <w:r>
        <w:rPr>
          <w:rFonts w:ascii="仿宋" w:hAnsi="仿宋" w:eastAsia="仿宋" w:cs="Times New Roman"/>
          <w:sz w:val="32"/>
          <w:szCs w:val="32"/>
        </w:rPr>
        <w:t>,</w:t>
      </w:r>
      <w:r>
        <w:rPr>
          <w:rFonts w:ascii="仿宋" w:hAnsi="仿宋" w:eastAsia="仿宋"/>
          <w:sz w:val="32"/>
          <w:szCs w:val="32"/>
        </w:rPr>
        <w:t>主动承担社会责任</w:t>
      </w:r>
      <w:r>
        <w:rPr>
          <w:rFonts w:ascii="仿宋" w:hAnsi="仿宋" w:eastAsia="仿宋" w:cs="Times New Roman"/>
          <w:sz w:val="32"/>
          <w:szCs w:val="32"/>
        </w:rPr>
        <w:t>,</w:t>
      </w:r>
      <w:r>
        <w:rPr>
          <w:rFonts w:ascii="仿宋" w:hAnsi="仿宋" w:eastAsia="仿宋" w:cs="Times New Roman"/>
          <w:sz w:val="32"/>
          <w:szCs w:val="32"/>
        </w:rPr>
        <w:br w:type="textWrapping"/>
      </w:r>
      <w:r>
        <w:rPr>
          <w:rFonts w:ascii="仿宋" w:hAnsi="仿宋" w:eastAsia="仿宋"/>
          <w:sz w:val="32"/>
          <w:szCs w:val="32"/>
        </w:rPr>
        <w:t>企业社会形象良好</w:t>
      </w:r>
      <w:r>
        <w:rPr>
          <w:rFonts w:ascii="仿宋" w:hAnsi="仿宋" w:eastAsia="仿宋" w:cs="Times New Roman"/>
          <w:sz w:val="32"/>
          <w:szCs w:val="32"/>
        </w:rPr>
        <w:t>;</w:t>
      </w:r>
      <w:r>
        <w:rPr>
          <w:rFonts w:ascii="仿宋" w:hAnsi="仿宋" w:eastAsia="仿宋"/>
          <w:sz w:val="32"/>
          <w:szCs w:val="32"/>
        </w:rPr>
        <w:t>近三年内所在企业没有发生重大安全事故和环境污染事故</w:t>
      </w:r>
      <w:r>
        <w:rPr>
          <w:rFonts w:ascii="仿宋" w:hAnsi="仿宋" w:eastAsia="仿宋" w:cs="Times New Roman"/>
          <w:sz w:val="32"/>
          <w:szCs w:val="32"/>
        </w:rPr>
        <w:t>,</w:t>
      </w:r>
      <w:r>
        <w:rPr>
          <w:rFonts w:ascii="仿宋" w:hAnsi="仿宋" w:eastAsia="仿宋"/>
          <w:sz w:val="32"/>
          <w:szCs w:val="32"/>
        </w:rPr>
        <w:t>没有发生因危害职工利益导致的群体性事件</w:t>
      </w:r>
      <w:r>
        <w:rPr>
          <w:rFonts w:ascii="仿宋" w:hAnsi="仿宋" w:eastAsia="仿宋" w:cs="Times New Roman"/>
          <w:sz w:val="32"/>
          <w:szCs w:val="32"/>
        </w:rPr>
        <w:t>,</w:t>
      </w:r>
      <w:r>
        <w:rPr>
          <w:rFonts w:ascii="仿宋" w:hAnsi="仿宋" w:eastAsia="仿宋"/>
          <w:sz w:val="32"/>
          <w:szCs w:val="32"/>
        </w:rPr>
        <w:t>企业领导班子成员没有出现重大违纪问题和违法行为。</w:t>
      </w:r>
    </w:p>
    <w:p>
      <w:pPr>
        <w:pStyle w:val="13"/>
        <w:keepNext w:val="0"/>
        <w:keepLines w:val="0"/>
        <w:pageBreakBefore w:val="0"/>
        <w:widowControl w:val="0"/>
        <w:tabs>
          <w:tab w:val="left" w:pos="1532"/>
        </w:tabs>
        <w:kinsoku/>
        <w:wordWrap/>
        <w:overflowPunct/>
        <w:topLinePunct w:val="0"/>
        <w:autoSpaceDE/>
        <w:autoSpaceDN/>
        <w:bidi w:val="0"/>
        <w:adjustRightInd w:val="0"/>
        <w:snapToGrid w:val="0"/>
        <w:spacing w:line="600" w:lineRule="exact"/>
        <w:ind w:left="0" w:right="0" w:firstLine="640" w:firstLineChars="200"/>
        <w:jc w:val="both"/>
        <w:textAlignment w:val="auto"/>
        <w:rPr>
          <w:rFonts w:ascii="仿宋" w:hAnsi="仿宋" w:eastAsia="仿宋"/>
          <w:sz w:val="32"/>
          <w:szCs w:val="32"/>
        </w:rPr>
      </w:pPr>
      <w:r>
        <w:rPr>
          <w:rFonts w:hint="eastAsia" w:ascii="仿宋" w:hAnsi="仿宋" w:eastAsia="仿宋"/>
          <w:sz w:val="32"/>
          <w:szCs w:val="32"/>
          <w:lang w:val="en-US"/>
        </w:rPr>
        <w:t>6.</w:t>
      </w:r>
      <w:r>
        <w:rPr>
          <w:rFonts w:ascii="仿宋" w:hAnsi="仿宋" w:eastAsia="仿宋"/>
          <w:sz w:val="32"/>
          <w:szCs w:val="32"/>
        </w:rPr>
        <w:t>集团企业和社会组织可申请团体会员入会。</w:t>
      </w:r>
    </w:p>
    <w:p>
      <w:pPr>
        <w:pStyle w:val="13"/>
        <w:keepNext w:val="0"/>
        <w:keepLines w:val="0"/>
        <w:pageBreakBefore w:val="0"/>
        <w:widowControl w:val="0"/>
        <w:numPr>
          <w:ilvl w:val="0"/>
          <w:numId w:val="2"/>
        </w:numPr>
        <w:tabs>
          <w:tab w:val="left" w:pos="1532"/>
        </w:tabs>
        <w:kinsoku/>
        <w:wordWrap/>
        <w:overflowPunct/>
        <w:topLinePunct w:val="0"/>
        <w:autoSpaceDE/>
        <w:autoSpaceDN/>
        <w:bidi w:val="0"/>
        <w:adjustRightInd w:val="0"/>
        <w:snapToGrid w:val="0"/>
        <w:spacing w:line="600" w:lineRule="exact"/>
        <w:ind w:left="0" w:right="0" w:firstLine="620"/>
        <w:jc w:val="both"/>
        <w:textAlignment w:val="auto"/>
        <w:rPr>
          <w:rFonts w:ascii="楷体" w:hAnsi="楷体" w:eastAsia="楷体" w:cs="楷体"/>
          <w:sz w:val="32"/>
          <w:szCs w:val="32"/>
        </w:rPr>
      </w:pPr>
      <w:r>
        <w:rPr>
          <w:rFonts w:hint="eastAsia" w:ascii="楷体" w:hAnsi="楷体" w:eastAsia="楷体" w:cs="楷体"/>
          <w:sz w:val="32"/>
          <w:szCs w:val="32"/>
        </w:rPr>
        <w:t>择优条件</w:t>
      </w:r>
    </w:p>
    <w:p>
      <w:pPr>
        <w:pStyle w:val="13"/>
        <w:keepNext w:val="0"/>
        <w:keepLines w:val="0"/>
        <w:pageBreakBefore w:val="0"/>
        <w:widowControl w:val="0"/>
        <w:numPr>
          <w:ilvl w:val="0"/>
          <w:numId w:val="4"/>
        </w:numPr>
        <w:tabs>
          <w:tab w:val="left" w:pos="1007"/>
        </w:tabs>
        <w:kinsoku/>
        <w:wordWrap/>
        <w:overflowPunct/>
        <w:topLinePunct w:val="0"/>
        <w:autoSpaceDE/>
        <w:autoSpaceDN/>
        <w:bidi w:val="0"/>
        <w:adjustRightInd w:val="0"/>
        <w:snapToGrid w:val="0"/>
        <w:spacing w:line="600" w:lineRule="exact"/>
        <w:ind w:left="0" w:right="0" w:firstLine="620"/>
        <w:jc w:val="both"/>
        <w:textAlignment w:val="auto"/>
        <w:rPr>
          <w:rFonts w:ascii="仿宋" w:hAnsi="仿宋" w:eastAsia="仿宋"/>
          <w:sz w:val="32"/>
          <w:szCs w:val="32"/>
        </w:rPr>
      </w:pPr>
      <w:r>
        <w:rPr>
          <w:rFonts w:ascii="仿宋" w:hAnsi="仿宋" w:eastAsia="仿宋"/>
          <w:sz w:val="32"/>
          <w:szCs w:val="32"/>
        </w:rPr>
        <w:t>所在行业属国家鼓励方向</w:t>
      </w:r>
      <w:r>
        <w:rPr>
          <w:rFonts w:ascii="仿宋" w:hAnsi="仿宋" w:eastAsia="仿宋" w:cs="Times New Roman"/>
          <w:sz w:val="32"/>
          <w:szCs w:val="32"/>
        </w:rPr>
        <w:t>（</w:t>
      </w:r>
      <w:r>
        <w:rPr>
          <w:rFonts w:ascii="仿宋" w:hAnsi="仿宋" w:eastAsia="仿宋"/>
          <w:sz w:val="32"/>
          <w:szCs w:val="32"/>
        </w:rPr>
        <w:t>节能环保、信息技术、高端</w:t>
      </w:r>
      <w:r>
        <w:rPr>
          <w:rFonts w:ascii="仿宋" w:hAnsi="仿宋" w:eastAsia="仿宋"/>
          <w:sz w:val="32"/>
          <w:szCs w:val="32"/>
        </w:rPr>
        <w:br w:type="textWrapping"/>
      </w:r>
      <w:r>
        <w:rPr>
          <w:rFonts w:ascii="仿宋" w:hAnsi="仿宋" w:eastAsia="仿宋"/>
          <w:sz w:val="32"/>
          <w:szCs w:val="32"/>
        </w:rPr>
        <w:t>装备制造、新材料、新能源等）、与民生领域密切相关的社会服务企业,在乡村振兴、社会公益等领域作出较大贡献的企业或其他组织。</w:t>
      </w:r>
    </w:p>
    <w:p>
      <w:pPr>
        <w:pStyle w:val="13"/>
        <w:keepNext w:val="0"/>
        <w:keepLines w:val="0"/>
        <w:pageBreakBefore w:val="0"/>
        <w:widowControl w:val="0"/>
        <w:numPr>
          <w:ilvl w:val="0"/>
          <w:numId w:val="4"/>
        </w:numPr>
        <w:tabs>
          <w:tab w:val="left" w:pos="1007"/>
        </w:tabs>
        <w:kinsoku/>
        <w:wordWrap/>
        <w:overflowPunct/>
        <w:topLinePunct w:val="0"/>
        <w:autoSpaceDE/>
        <w:autoSpaceDN/>
        <w:bidi w:val="0"/>
        <w:adjustRightInd w:val="0"/>
        <w:snapToGrid w:val="0"/>
        <w:spacing w:line="600" w:lineRule="exact"/>
        <w:ind w:left="0" w:right="0" w:firstLine="620"/>
        <w:jc w:val="both"/>
        <w:textAlignment w:val="auto"/>
        <w:rPr>
          <w:rFonts w:ascii="仿宋" w:hAnsi="仿宋" w:eastAsia="仿宋"/>
          <w:sz w:val="32"/>
          <w:szCs w:val="32"/>
        </w:rPr>
      </w:pPr>
      <w:r>
        <w:rPr>
          <w:rFonts w:ascii="仿宋" w:hAnsi="仿宋" w:eastAsia="仿宋"/>
          <w:sz w:val="32"/>
          <w:szCs w:val="32"/>
        </w:rPr>
        <w:t>企业规模较大</w:t>
      </w:r>
      <w:r>
        <w:rPr>
          <w:rFonts w:ascii="仿宋" w:hAnsi="仿宋" w:eastAsia="仿宋" w:cs="Times New Roman"/>
          <w:sz w:val="32"/>
          <w:szCs w:val="32"/>
        </w:rPr>
        <w:t>,</w:t>
      </w:r>
      <w:r>
        <w:rPr>
          <w:rFonts w:ascii="仿宋" w:hAnsi="仿宋" w:eastAsia="仿宋"/>
          <w:sz w:val="32"/>
          <w:szCs w:val="32"/>
        </w:rPr>
        <w:t>在所属行业中具有良好的社会声誉</w:t>
      </w:r>
      <w:r>
        <w:rPr>
          <w:rFonts w:ascii="仿宋" w:hAnsi="仿宋" w:eastAsia="仿宋" w:cs="Times New Roman"/>
          <w:sz w:val="32"/>
          <w:szCs w:val="32"/>
        </w:rPr>
        <w:t>,</w:t>
      </w:r>
      <w:r>
        <w:rPr>
          <w:rFonts w:ascii="仿宋" w:hAnsi="仿宋" w:eastAsia="仿宋"/>
          <w:sz w:val="32"/>
          <w:szCs w:val="32"/>
        </w:rPr>
        <w:t>为</w:t>
      </w:r>
      <w:r>
        <w:rPr>
          <w:rFonts w:ascii="仿宋" w:hAnsi="仿宋" w:eastAsia="仿宋"/>
          <w:sz w:val="32"/>
          <w:szCs w:val="32"/>
        </w:rPr>
        <w:br w:type="textWrapping"/>
      </w:r>
      <w:r>
        <w:rPr>
          <w:rFonts w:ascii="仿宋" w:hAnsi="仿宋" w:eastAsia="仿宋"/>
          <w:sz w:val="32"/>
          <w:szCs w:val="32"/>
        </w:rPr>
        <w:t>内蒙古经济和社会发展做出突出贡献的</w:t>
      </w:r>
      <w:r>
        <w:rPr>
          <w:rFonts w:ascii="仿宋" w:hAnsi="仿宋" w:eastAsia="仿宋" w:cs="Times New Roman"/>
          <w:sz w:val="32"/>
          <w:szCs w:val="32"/>
        </w:rPr>
        <w:t>;</w:t>
      </w:r>
      <w:r>
        <w:rPr>
          <w:rFonts w:ascii="仿宋" w:hAnsi="仿宋" w:eastAsia="仿宋"/>
          <w:sz w:val="32"/>
          <w:szCs w:val="32"/>
        </w:rPr>
        <w:t>有良好的社会公信力</w:t>
      </w:r>
      <w:r>
        <w:rPr>
          <w:rFonts w:ascii="仿宋" w:hAnsi="仿宋" w:eastAsia="仿宋" w:cs="Times New Roman"/>
          <w:sz w:val="32"/>
          <w:szCs w:val="32"/>
        </w:rPr>
        <w:t>,</w:t>
      </w:r>
      <w:r>
        <w:rPr>
          <w:rFonts w:ascii="仿宋" w:hAnsi="仿宋" w:eastAsia="仿宋"/>
          <w:sz w:val="32"/>
          <w:szCs w:val="32"/>
        </w:rPr>
        <w:t>是诚实守信的信用典范。</w:t>
      </w:r>
    </w:p>
    <w:p>
      <w:pPr>
        <w:pStyle w:val="13"/>
        <w:keepNext w:val="0"/>
        <w:keepLines w:val="0"/>
        <w:pageBreakBefore w:val="0"/>
        <w:widowControl w:val="0"/>
        <w:numPr>
          <w:ilvl w:val="0"/>
          <w:numId w:val="4"/>
        </w:numPr>
        <w:tabs>
          <w:tab w:val="left" w:pos="1011"/>
        </w:tabs>
        <w:kinsoku/>
        <w:wordWrap/>
        <w:overflowPunct/>
        <w:topLinePunct w:val="0"/>
        <w:autoSpaceDE/>
        <w:autoSpaceDN/>
        <w:bidi w:val="0"/>
        <w:adjustRightInd w:val="0"/>
        <w:snapToGrid w:val="0"/>
        <w:spacing w:line="600" w:lineRule="exact"/>
        <w:ind w:left="0" w:right="0" w:firstLine="640"/>
        <w:jc w:val="both"/>
        <w:textAlignment w:val="auto"/>
        <w:rPr>
          <w:rFonts w:ascii="仿宋" w:hAnsi="仿宋" w:eastAsia="仿宋"/>
          <w:sz w:val="32"/>
          <w:szCs w:val="32"/>
        </w:rPr>
      </w:pPr>
      <w:r>
        <w:rPr>
          <w:rFonts w:ascii="仿宋" w:hAnsi="仿宋" w:eastAsia="仿宋"/>
          <w:sz w:val="32"/>
          <w:szCs w:val="32"/>
        </w:rPr>
        <w:t>获得自治区级</w:t>
      </w:r>
      <w:r>
        <w:rPr>
          <w:rFonts w:ascii="仿宋" w:hAnsi="仿宋" w:eastAsia="仿宋" w:cs="Times New Roman"/>
          <w:sz w:val="32"/>
          <w:szCs w:val="32"/>
        </w:rPr>
        <w:t>（</w:t>
      </w:r>
      <w:r>
        <w:rPr>
          <w:rFonts w:ascii="仿宋" w:hAnsi="仿宋" w:eastAsia="仿宋"/>
          <w:sz w:val="32"/>
          <w:szCs w:val="32"/>
        </w:rPr>
        <w:t>含</w:t>
      </w:r>
      <w:r>
        <w:rPr>
          <w:rFonts w:ascii="仿宋" w:hAnsi="仿宋" w:eastAsia="仿宋" w:cs="Times New Roman"/>
          <w:sz w:val="32"/>
          <w:szCs w:val="32"/>
        </w:rPr>
        <w:t>）</w:t>
      </w:r>
      <w:r>
        <w:rPr>
          <w:rFonts w:ascii="仿宋" w:hAnsi="仿宋" w:eastAsia="仿宋"/>
          <w:sz w:val="32"/>
          <w:szCs w:val="32"/>
        </w:rPr>
        <w:t>以上荣誉的企业、单位优先入选</w:t>
      </w:r>
      <w:r>
        <w:rPr>
          <w:rFonts w:ascii="仿宋" w:hAnsi="仿宋" w:eastAsia="仿宋" w:cs="Times New Roman"/>
          <w:sz w:val="32"/>
          <w:szCs w:val="32"/>
        </w:rPr>
        <w:t>,</w:t>
      </w:r>
      <w:r>
        <w:rPr>
          <w:rFonts w:ascii="仿宋" w:hAnsi="仿宋" w:eastAsia="仿宋" w:cs="Times New Roman"/>
          <w:sz w:val="32"/>
          <w:szCs w:val="32"/>
        </w:rPr>
        <w:br w:type="textWrapping"/>
      </w:r>
      <w:r>
        <w:rPr>
          <w:rFonts w:ascii="仿宋" w:hAnsi="仿宋" w:eastAsia="仿宋"/>
          <w:sz w:val="32"/>
          <w:szCs w:val="32"/>
        </w:rPr>
        <w:t>包括高新技术企业、数字化企业、中小企业公共服务示范平台、</w:t>
      </w:r>
      <w:r>
        <w:rPr>
          <w:rFonts w:ascii="仿宋" w:hAnsi="仿宋" w:eastAsia="仿宋"/>
          <w:sz w:val="32"/>
          <w:szCs w:val="32"/>
        </w:rPr>
        <w:br w:type="textWrapping"/>
      </w:r>
      <w:r>
        <w:rPr>
          <w:rFonts w:ascii="仿宋" w:hAnsi="仿宋" w:eastAsia="仿宋"/>
          <w:sz w:val="32"/>
          <w:szCs w:val="32"/>
        </w:rPr>
        <w:t>企业孵化器、众创空间、科创型企业、自治区主席质量奖单</w:t>
      </w:r>
      <w:r>
        <w:rPr>
          <w:rFonts w:ascii="仿宋" w:hAnsi="仿宋" w:eastAsia="仿宋"/>
          <w:sz w:val="32"/>
          <w:szCs w:val="32"/>
        </w:rPr>
        <w:br w:type="textWrapping"/>
      </w:r>
      <w:r>
        <w:rPr>
          <w:rFonts w:ascii="仿宋" w:hAnsi="仿宋" w:eastAsia="仿宋"/>
          <w:sz w:val="32"/>
          <w:szCs w:val="32"/>
        </w:rPr>
        <w:t>位等。</w:t>
      </w:r>
    </w:p>
    <w:p>
      <w:pPr>
        <w:pStyle w:val="13"/>
        <w:keepNext w:val="0"/>
        <w:keepLines w:val="0"/>
        <w:pageBreakBefore w:val="0"/>
        <w:widowControl w:val="0"/>
        <w:numPr>
          <w:ilvl w:val="0"/>
          <w:numId w:val="1"/>
        </w:numPr>
        <w:tabs>
          <w:tab w:val="left" w:pos="1312"/>
        </w:tabs>
        <w:kinsoku/>
        <w:wordWrap/>
        <w:overflowPunct/>
        <w:topLinePunct w:val="0"/>
        <w:autoSpaceDE/>
        <w:autoSpaceDN/>
        <w:bidi w:val="0"/>
        <w:adjustRightInd w:val="0"/>
        <w:snapToGrid w:val="0"/>
        <w:spacing w:line="600" w:lineRule="exact"/>
        <w:ind w:left="0" w:right="0" w:firstLine="640"/>
        <w:jc w:val="both"/>
        <w:textAlignment w:val="auto"/>
        <w:rPr>
          <w:rFonts w:ascii="黑体" w:hAnsi="黑体" w:eastAsia="黑体" w:cs="黑体"/>
          <w:sz w:val="32"/>
          <w:szCs w:val="32"/>
        </w:rPr>
      </w:pPr>
      <w:r>
        <w:rPr>
          <w:rFonts w:hint="eastAsia" w:ascii="黑体" w:hAnsi="黑体" w:eastAsia="黑体" w:cs="黑体"/>
          <w:sz w:val="32"/>
          <w:szCs w:val="32"/>
        </w:rPr>
        <w:t>产生程序</w:t>
      </w:r>
    </w:p>
    <w:p>
      <w:pPr>
        <w:pStyle w:val="13"/>
        <w:keepNext w:val="0"/>
        <w:keepLines w:val="0"/>
        <w:pageBreakBefore w:val="0"/>
        <w:widowControl w:val="0"/>
        <w:kinsoku/>
        <w:wordWrap/>
        <w:overflowPunct/>
        <w:topLinePunct w:val="0"/>
        <w:autoSpaceDE/>
        <w:autoSpaceDN/>
        <w:bidi w:val="0"/>
        <w:adjustRightInd w:val="0"/>
        <w:snapToGrid w:val="0"/>
        <w:spacing w:line="600" w:lineRule="exact"/>
        <w:ind w:left="0" w:right="0" w:firstLine="640"/>
        <w:jc w:val="both"/>
        <w:textAlignment w:val="auto"/>
        <w:rPr>
          <w:rFonts w:ascii="仿宋" w:hAnsi="仿宋" w:eastAsia="仿宋"/>
          <w:sz w:val="32"/>
          <w:szCs w:val="32"/>
        </w:rPr>
      </w:pPr>
      <w:r>
        <w:rPr>
          <w:rFonts w:ascii="仿宋" w:hAnsi="仿宋" w:eastAsia="仿宋"/>
          <w:sz w:val="32"/>
          <w:szCs w:val="32"/>
        </w:rPr>
        <w:t>商会采取自荐和具有保荐资格的保荐人推荐的方式提名候选人。商会会员部根据提名情况进行筛选、推荐,组织部分别与盟市、旗县相关部门履行综合考核,报请自治区工商联、统战部</w:t>
      </w:r>
      <w:r>
        <w:rPr>
          <w:rFonts w:hint="eastAsia" w:ascii="仿宋" w:hAnsi="仿宋" w:eastAsia="仿宋"/>
          <w:sz w:val="32"/>
          <w:szCs w:val="32"/>
          <w:lang w:eastAsia="zh-CN"/>
        </w:rPr>
        <w:t>、</w:t>
      </w:r>
      <w:r>
        <w:rPr>
          <w:rFonts w:ascii="仿宋" w:hAnsi="仿宋" w:eastAsia="仿宋"/>
          <w:sz w:val="32"/>
          <w:szCs w:val="32"/>
        </w:rPr>
        <w:t>民政厅批复,提交新一届理事会成员单位候选名单,提请大会选举。</w:t>
      </w:r>
    </w:p>
    <w:p>
      <w:pPr>
        <w:pStyle w:val="13"/>
        <w:keepNext w:val="0"/>
        <w:keepLines w:val="0"/>
        <w:pageBreakBefore w:val="0"/>
        <w:widowControl w:val="0"/>
        <w:numPr>
          <w:ilvl w:val="0"/>
          <w:numId w:val="1"/>
        </w:numPr>
        <w:tabs>
          <w:tab w:val="left" w:pos="1312"/>
        </w:tabs>
        <w:kinsoku/>
        <w:wordWrap/>
        <w:overflowPunct/>
        <w:topLinePunct w:val="0"/>
        <w:autoSpaceDE/>
        <w:autoSpaceDN/>
        <w:bidi w:val="0"/>
        <w:adjustRightInd w:val="0"/>
        <w:snapToGrid w:val="0"/>
        <w:spacing w:line="600" w:lineRule="exact"/>
        <w:ind w:left="0" w:right="0" w:firstLine="640"/>
        <w:jc w:val="both"/>
        <w:textAlignment w:val="auto"/>
        <w:rPr>
          <w:rFonts w:ascii="黑体" w:hAnsi="黑体" w:eastAsia="黑体" w:cs="黑体"/>
          <w:sz w:val="32"/>
          <w:szCs w:val="32"/>
        </w:rPr>
      </w:pPr>
      <w:r>
        <w:rPr>
          <w:rFonts w:hint="eastAsia" w:ascii="黑体" w:hAnsi="黑体" w:eastAsia="黑体" w:cs="黑体"/>
          <w:sz w:val="32"/>
          <w:szCs w:val="32"/>
        </w:rPr>
        <w:t>理事会结构及名额分配</w:t>
      </w:r>
    </w:p>
    <w:p>
      <w:pPr>
        <w:pStyle w:val="13"/>
        <w:keepNext w:val="0"/>
        <w:keepLines w:val="0"/>
        <w:pageBreakBefore w:val="0"/>
        <w:widowControl w:val="0"/>
        <w:numPr>
          <w:ilvl w:val="0"/>
          <w:numId w:val="5"/>
        </w:numPr>
        <w:tabs>
          <w:tab w:val="left" w:pos="1474"/>
        </w:tabs>
        <w:kinsoku/>
        <w:wordWrap/>
        <w:overflowPunct/>
        <w:topLinePunct w:val="0"/>
        <w:autoSpaceDE/>
        <w:autoSpaceDN/>
        <w:bidi w:val="0"/>
        <w:adjustRightInd w:val="0"/>
        <w:snapToGrid w:val="0"/>
        <w:spacing w:line="600" w:lineRule="exact"/>
        <w:ind w:left="0" w:right="0" w:firstLine="640"/>
        <w:jc w:val="both"/>
        <w:textAlignment w:val="auto"/>
        <w:rPr>
          <w:rFonts w:ascii="仿宋" w:hAnsi="仿宋" w:eastAsia="仿宋"/>
          <w:sz w:val="32"/>
          <w:szCs w:val="32"/>
        </w:rPr>
      </w:pPr>
      <w:r>
        <w:rPr>
          <w:rFonts w:ascii="仿宋" w:hAnsi="仿宋" w:eastAsia="仿宋"/>
          <w:sz w:val="32"/>
          <w:szCs w:val="32"/>
        </w:rPr>
        <w:t>理事会职级占比分别为</w:t>
      </w:r>
      <w:r>
        <w:rPr>
          <w:rFonts w:ascii="仿宋" w:hAnsi="仿宋" w:eastAsia="仿宋" w:cs="Times New Roman"/>
          <w:sz w:val="32"/>
          <w:szCs w:val="32"/>
        </w:rPr>
        <w:t>:</w:t>
      </w:r>
      <w:r>
        <w:rPr>
          <w:rFonts w:ascii="仿宋" w:hAnsi="仿宋" w:eastAsia="仿宋"/>
          <w:sz w:val="32"/>
          <w:szCs w:val="32"/>
        </w:rPr>
        <w:t>会员</w:t>
      </w:r>
      <w:r>
        <w:rPr>
          <w:rFonts w:ascii="仿宋" w:hAnsi="仿宋" w:eastAsia="仿宋" w:cs="Times New Roman"/>
          <w:sz w:val="32"/>
          <w:szCs w:val="32"/>
        </w:rPr>
        <w:t>5%</w:t>
      </w:r>
      <w:r>
        <w:rPr>
          <w:rFonts w:ascii="仿宋" w:hAnsi="仿宋" w:eastAsia="仿宋"/>
          <w:sz w:val="32"/>
          <w:szCs w:val="32"/>
        </w:rPr>
        <w:t>、理事</w:t>
      </w:r>
      <w:r>
        <w:rPr>
          <w:rFonts w:ascii="仿宋" w:hAnsi="仿宋" w:eastAsia="仿宋" w:cs="Times New Roman"/>
          <w:sz w:val="32"/>
          <w:szCs w:val="32"/>
        </w:rPr>
        <w:t>60%</w:t>
      </w:r>
      <w:r>
        <w:rPr>
          <w:rFonts w:ascii="仿宋" w:hAnsi="仿宋" w:eastAsia="仿宋"/>
          <w:sz w:val="32"/>
          <w:szCs w:val="32"/>
        </w:rPr>
        <w:t>、副会</w:t>
      </w:r>
      <w:r>
        <w:rPr>
          <w:rFonts w:ascii="仿宋" w:hAnsi="仿宋" w:eastAsia="仿宋"/>
          <w:sz w:val="32"/>
          <w:szCs w:val="32"/>
        </w:rPr>
        <w:br w:type="textWrapping"/>
      </w:r>
      <w:r>
        <w:rPr>
          <w:rFonts w:ascii="仿宋" w:hAnsi="仿宋" w:eastAsia="仿宋"/>
          <w:sz w:val="32"/>
          <w:szCs w:val="32"/>
        </w:rPr>
        <w:t>长</w:t>
      </w:r>
      <w:r>
        <w:rPr>
          <w:rFonts w:ascii="仿宋" w:hAnsi="仿宋" w:eastAsia="仿宋" w:cs="Times New Roman"/>
          <w:sz w:val="32"/>
          <w:szCs w:val="32"/>
        </w:rPr>
        <w:t>21%</w:t>
      </w:r>
      <w:r>
        <w:rPr>
          <w:rFonts w:ascii="仿宋" w:hAnsi="仿宋" w:eastAsia="仿宋"/>
          <w:sz w:val="32"/>
          <w:szCs w:val="32"/>
        </w:rPr>
        <w:t>、常务副会长</w:t>
      </w:r>
      <w:r>
        <w:rPr>
          <w:rFonts w:ascii="仿宋" w:hAnsi="仿宋" w:eastAsia="仿宋" w:cs="Times New Roman"/>
          <w:sz w:val="32"/>
          <w:szCs w:val="32"/>
        </w:rPr>
        <w:t>14%</w:t>
      </w:r>
      <w:r>
        <w:rPr>
          <w:rFonts w:ascii="仿宋" w:hAnsi="仿宋" w:eastAsia="仿宋"/>
          <w:sz w:val="32"/>
          <w:szCs w:val="32"/>
        </w:rPr>
        <w:t>。</w:t>
      </w:r>
    </w:p>
    <w:p>
      <w:pPr>
        <w:pStyle w:val="13"/>
        <w:keepNext w:val="0"/>
        <w:keepLines w:val="0"/>
        <w:pageBreakBefore w:val="0"/>
        <w:widowControl w:val="0"/>
        <w:numPr>
          <w:ilvl w:val="0"/>
          <w:numId w:val="5"/>
        </w:numPr>
        <w:tabs>
          <w:tab w:val="left" w:pos="1474"/>
        </w:tabs>
        <w:kinsoku/>
        <w:wordWrap/>
        <w:overflowPunct/>
        <w:topLinePunct w:val="0"/>
        <w:autoSpaceDE/>
        <w:autoSpaceDN/>
        <w:bidi w:val="0"/>
        <w:adjustRightInd w:val="0"/>
        <w:snapToGrid w:val="0"/>
        <w:spacing w:line="600" w:lineRule="exact"/>
        <w:ind w:left="0" w:right="0" w:firstLine="640"/>
        <w:jc w:val="both"/>
        <w:textAlignment w:val="auto"/>
        <w:rPr>
          <w:rFonts w:ascii="仿宋" w:hAnsi="仿宋" w:eastAsia="仿宋"/>
          <w:sz w:val="32"/>
          <w:szCs w:val="32"/>
        </w:rPr>
      </w:pPr>
      <w:r>
        <w:rPr>
          <w:rFonts w:ascii="仿宋" w:hAnsi="仿宋" w:eastAsia="仿宋"/>
          <w:sz w:val="32"/>
          <w:szCs w:val="32"/>
        </w:rPr>
        <w:t>名额分配</w:t>
      </w:r>
      <w:r>
        <w:rPr>
          <w:rFonts w:ascii="仿宋" w:hAnsi="仿宋" w:eastAsia="仿宋" w:cs="Times New Roman"/>
          <w:sz w:val="32"/>
          <w:szCs w:val="32"/>
        </w:rPr>
        <w:t>:</w:t>
      </w:r>
      <w:r>
        <w:rPr>
          <w:rFonts w:ascii="仿宋" w:hAnsi="仿宋" w:eastAsia="仿宋"/>
          <w:sz w:val="32"/>
          <w:szCs w:val="32"/>
        </w:rPr>
        <w:t>各推荐单位参照</w:t>
      </w:r>
      <w:r>
        <w:rPr>
          <w:rFonts w:ascii="仿宋" w:hAnsi="仿宋" w:eastAsia="仿宋" w:cs="Times New Roman"/>
          <w:sz w:val="32"/>
          <w:szCs w:val="32"/>
        </w:rPr>
        <w:t>“</w:t>
      </w:r>
      <w:r>
        <w:rPr>
          <w:rFonts w:ascii="仿宋" w:hAnsi="仿宋" w:eastAsia="仿宋"/>
          <w:sz w:val="32"/>
          <w:szCs w:val="32"/>
        </w:rPr>
        <w:t>内蒙古信用商会第四届理事会候选人名额分配表</w:t>
      </w:r>
      <w:r>
        <w:rPr>
          <w:rFonts w:ascii="仿宋" w:hAnsi="仿宋" w:eastAsia="仿宋" w:cs="Times New Roman"/>
          <w:sz w:val="32"/>
          <w:szCs w:val="32"/>
        </w:rPr>
        <w:t>”（</w:t>
      </w:r>
      <w:r>
        <w:rPr>
          <w:rFonts w:ascii="仿宋" w:hAnsi="仿宋" w:eastAsia="仿宋"/>
          <w:sz w:val="32"/>
          <w:szCs w:val="32"/>
        </w:rPr>
        <w:t>见附件</w:t>
      </w:r>
      <w:r>
        <w:rPr>
          <w:rFonts w:ascii="仿宋" w:hAnsi="仿宋" w:eastAsia="仿宋" w:cs="Times New Roman"/>
          <w:sz w:val="32"/>
          <w:szCs w:val="32"/>
        </w:rPr>
        <w:t>1）</w:t>
      </w:r>
      <w:r>
        <w:rPr>
          <w:rFonts w:ascii="仿宋" w:hAnsi="仿宋" w:eastAsia="仿宋"/>
          <w:sz w:val="32"/>
          <w:szCs w:val="32"/>
        </w:rPr>
        <w:t>进行拟推荐。</w:t>
      </w:r>
    </w:p>
    <w:p>
      <w:pPr>
        <w:pStyle w:val="13"/>
        <w:keepNext w:val="0"/>
        <w:keepLines w:val="0"/>
        <w:pageBreakBefore w:val="0"/>
        <w:widowControl w:val="0"/>
        <w:numPr>
          <w:ilvl w:val="0"/>
          <w:numId w:val="1"/>
        </w:numPr>
        <w:tabs>
          <w:tab w:val="left" w:pos="1312"/>
        </w:tabs>
        <w:kinsoku/>
        <w:wordWrap/>
        <w:overflowPunct/>
        <w:topLinePunct w:val="0"/>
        <w:autoSpaceDE/>
        <w:autoSpaceDN/>
        <w:bidi w:val="0"/>
        <w:adjustRightInd w:val="0"/>
        <w:snapToGrid w:val="0"/>
        <w:spacing w:line="600" w:lineRule="exact"/>
        <w:ind w:left="0" w:right="0" w:firstLine="640"/>
        <w:jc w:val="both"/>
        <w:textAlignment w:val="auto"/>
        <w:rPr>
          <w:rFonts w:ascii="黑体" w:hAnsi="黑体" w:eastAsia="黑体" w:cs="黑体"/>
          <w:sz w:val="32"/>
          <w:szCs w:val="32"/>
        </w:rPr>
      </w:pPr>
      <w:r>
        <w:rPr>
          <w:rFonts w:hint="eastAsia" w:ascii="黑体" w:hAnsi="黑体" w:eastAsia="黑体" w:cs="黑体"/>
          <w:sz w:val="32"/>
          <w:szCs w:val="32"/>
        </w:rPr>
        <w:t>材料提交</w:t>
      </w:r>
    </w:p>
    <w:p>
      <w:pPr>
        <w:pStyle w:val="13"/>
        <w:keepNext w:val="0"/>
        <w:keepLines w:val="0"/>
        <w:pageBreakBefore w:val="0"/>
        <w:widowControl w:val="0"/>
        <w:numPr>
          <w:ilvl w:val="0"/>
          <w:numId w:val="6"/>
        </w:numPr>
        <w:tabs>
          <w:tab w:val="left" w:pos="1474"/>
        </w:tabs>
        <w:kinsoku/>
        <w:wordWrap/>
        <w:overflowPunct/>
        <w:topLinePunct w:val="0"/>
        <w:autoSpaceDE/>
        <w:autoSpaceDN/>
        <w:bidi w:val="0"/>
        <w:adjustRightInd w:val="0"/>
        <w:snapToGrid w:val="0"/>
        <w:spacing w:line="600" w:lineRule="exact"/>
        <w:ind w:left="0" w:right="0" w:firstLine="640"/>
        <w:jc w:val="both"/>
        <w:textAlignment w:val="auto"/>
        <w:rPr>
          <w:rFonts w:ascii="楷体" w:hAnsi="楷体" w:eastAsia="楷体" w:cs="楷体"/>
          <w:sz w:val="32"/>
          <w:szCs w:val="32"/>
        </w:rPr>
      </w:pPr>
      <w:r>
        <w:rPr>
          <w:rFonts w:hint="eastAsia" w:ascii="楷体" w:hAnsi="楷体" w:eastAsia="楷体" w:cs="楷体"/>
          <w:sz w:val="32"/>
          <w:szCs w:val="32"/>
        </w:rPr>
        <w:t>基本资料</w:t>
      </w:r>
    </w:p>
    <w:p>
      <w:pPr>
        <w:pStyle w:val="13"/>
        <w:keepNext w:val="0"/>
        <w:keepLines w:val="0"/>
        <w:pageBreakBefore w:val="0"/>
        <w:widowControl w:val="0"/>
        <w:numPr>
          <w:ilvl w:val="0"/>
          <w:numId w:val="7"/>
        </w:numPr>
        <w:tabs>
          <w:tab w:val="left" w:pos="987"/>
        </w:tabs>
        <w:kinsoku/>
        <w:wordWrap/>
        <w:overflowPunct/>
        <w:topLinePunct w:val="0"/>
        <w:autoSpaceDE/>
        <w:autoSpaceDN/>
        <w:bidi w:val="0"/>
        <w:adjustRightInd w:val="0"/>
        <w:snapToGrid w:val="0"/>
        <w:spacing w:line="600" w:lineRule="exact"/>
        <w:ind w:left="0" w:right="0" w:firstLine="640"/>
        <w:jc w:val="both"/>
        <w:textAlignment w:val="auto"/>
        <w:rPr>
          <w:rFonts w:ascii="仿宋" w:hAnsi="仿宋" w:eastAsia="仿宋"/>
          <w:sz w:val="32"/>
          <w:szCs w:val="32"/>
        </w:rPr>
      </w:pPr>
      <w:r>
        <w:rPr>
          <w:rFonts w:ascii="仿宋" w:hAnsi="仿宋" w:eastAsia="仿宋"/>
          <w:sz w:val="32"/>
          <w:szCs w:val="32"/>
        </w:rPr>
        <w:t>候选人身份证</w:t>
      </w:r>
      <w:r>
        <w:rPr>
          <w:rFonts w:ascii="仿宋" w:hAnsi="仿宋" w:eastAsia="仿宋" w:cs="Times New Roman"/>
          <w:sz w:val="32"/>
          <w:szCs w:val="32"/>
        </w:rPr>
        <w:t>（</w:t>
      </w:r>
      <w:r>
        <w:rPr>
          <w:rFonts w:ascii="仿宋" w:hAnsi="仿宋" w:eastAsia="仿宋"/>
          <w:sz w:val="32"/>
          <w:szCs w:val="32"/>
        </w:rPr>
        <w:t>护照</w:t>
      </w:r>
      <w:r>
        <w:rPr>
          <w:rFonts w:ascii="仿宋" w:hAnsi="仿宋" w:eastAsia="仿宋" w:cs="Times New Roman"/>
          <w:sz w:val="32"/>
          <w:szCs w:val="32"/>
        </w:rPr>
        <w:t>）</w:t>
      </w:r>
      <w:r>
        <w:rPr>
          <w:rFonts w:ascii="仿宋" w:hAnsi="仿宋" w:eastAsia="仿宋"/>
          <w:sz w:val="32"/>
          <w:szCs w:val="32"/>
        </w:rPr>
        <w:t>复印件</w:t>
      </w:r>
      <w:r>
        <w:rPr>
          <w:rFonts w:ascii="仿宋" w:hAnsi="仿宋" w:eastAsia="仿宋" w:cs="Times New Roman"/>
          <w:sz w:val="32"/>
          <w:szCs w:val="32"/>
        </w:rPr>
        <w:t>（</w:t>
      </w:r>
      <w:r>
        <w:rPr>
          <w:rFonts w:ascii="仿宋" w:hAnsi="仿宋" w:eastAsia="仿宋"/>
          <w:sz w:val="32"/>
          <w:szCs w:val="32"/>
        </w:rPr>
        <w:t>加盖公章</w:t>
      </w:r>
      <w:r>
        <w:rPr>
          <w:rFonts w:ascii="仿宋" w:hAnsi="仿宋" w:eastAsia="仿宋" w:cs="Times New Roman"/>
          <w:sz w:val="32"/>
          <w:szCs w:val="32"/>
        </w:rPr>
        <w:t>）</w:t>
      </w:r>
      <w:r>
        <w:rPr>
          <w:rFonts w:ascii="仿宋" w:hAnsi="仿宋" w:eastAsia="仿宋"/>
          <w:sz w:val="32"/>
          <w:szCs w:val="32"/>
        </w:rPr>
        <w:t>和电子版照</w:t>
      </w:r>
      <w:r>
        <w:rPr>
          <w:rFonts w:ascii="仿宋" w:hAnsi="仿宋" w:eastAsia="仿宋"/>
          <w:sz w:val="32"/>
          <w:szCs w:val="32"/>
        </w:rPr>
        <w:br w:type="textWrapping"/>
      </w:r>
      <w:r>
        <w:rPr>
          <w:rFonts w:ascii="仿宋" w:hAnsi="仿宋" w:eastAsia="仿宋"/>
          <w:sz w:val="32"/>
          <w:szCs w:val="32"/>
        </w:rPr>
        <w:t>片各一份</w:t>
      </w:r>
      <w:r>
        <w:rPr>
          <w:rFonts w:ascii="仿宋" w:hAnsi="仿宋" w:eastAsia="仿宋" w:cs="Times New Roman"/>
          <w:sz w:val="32"/>
          <w:szCs w:val="32"/>
        </w:rPr>
        <w:t>;</w:t>
      </w:r>
    </w:p>
    <w:p>
      <w:pPr>
        <w:pStyle w:val="13"/>
        <w:keepNext w:val="0"/>
        <w:keepLines w:val="0"/>
        <w:pageBreakBefore w:val="0"/>
        <w:widowControl w:val="0"/>
        <w:numPr>
          <w:ilvl w:val="0"/>
          <w:numId w:val="7"/>
        </w:numPr>
        <w:tabs>
          <w:tab w:val="left" w:pos="1006"/>
        </w:tabs>
        <w:kinsoku/>
        <w:wordWrap/>
        <w:overflowPunct/>
        <w:topLinePunct w:val="0"/>
        <w:autoSpaceDE/>
        <w:autoSpaceDN/>
        <w:bidi w:val="0"/>
        <w:adjustRightInd w:val="0"/>
        <w:snapToGrid w:val="0"/>
        <w:spacing w:line="600" w:lineRule="exact"/>
        <w:ind w:left="0" w:right="0" w:firstLine="640"/>
        <w:jc w:val="both"/>
        <w:textAlignment w:val="auto"/>
        <w:rPr>
          <w:rFonts w:ascii="仿宋" w:hAnsi="仿宋" w:eastAsia="仿宋"/>
          <w:sz w:val="32"/>
          <w:szCs w:val="32"/>
        </w:rPr>
      </w:pPr>
      <w:r>
        <w:rPr>
          <w:rFonts w:ascii="仿宋" w:hAnsi="仿宋" w:eastAsia="仿宋"/>
          <w:sz w:val="32"/>
          <w:szCs w:val="32"/>
        </w:rPr>
        <w:t>提供企业营业执照或法人登记证书复印件一份</w:t>
      </w:r>
      <w:r>
        <w:rPr>
          <w:rFonts w:ascii="仿宋" w:hAnsi="仿宋" w:eastAsia="仿宋" w:cs="Times New Roman"/>
          <w:sz w:val="32"/>
          <w:szCs w:val="32"/>
        </w:rPr>
        <w:t>,</w:t>
      </w:r>
      <w:r>
        <w:rPr>
          <w:rFonts w:ascii="仿宋" w:hAnsi="仿宋" w:eastAsia="仿宋"/>
          <w:sz w:val="32"/>
          <w:szCs w:val="32"/>
        </w:rPr>
        <w:t>并加盖</w:t>
      </w:r>
      <w:r>
        <w:rPr>
          <w:rFonts w:ascii="仿宋" w:hAnsi="仿宋" w:eastAsia="仿宋"/>
          <w:sz w:val="32"/>
          <w:szCs w:val="32"/>
        </w:rPr>
        <w:br w:type="textWrapping"/>
      </w:r>
      <w:r>
        <w:rPr>
          <w:rFonts w:ascii="仿宋" w:hAnsi="仿宋" w:eastAsia="仿宋"/>
          <w:sz w:val="32"/>
          <w:szCs w:val="32"/>
        </w:rPr>
        <w:t>公章</w:t>
      </w:r>
      <w:r>
        <w:rPr>
          <w:rFonts w:ascii="仿宋" w:hAnsi="仿宋" w:eastAsia="仿宋" w:cs="Times New Roman"/>
          <w:sz w:val="32"/>
          <w:szCs w:val="32"/>
        </w:rPr>
        <w:t>;</w:t>
      </w:r>
    </w:p>
    <w:p>
      <w:pPr>
        <w:pStyle w:val="13"/>
        <w:keepNext w:val="0"/>
        <w:keepLines w:val="0"/>
        <w:pageBreakBefore w:val="0"/>
        <w:widowControl w:val="0"/>
        <w:tabs>
          <w:tab w:val="left" w:pos="1538"/>
        </w:tabs>
        <w:kinsoku/>
        <w:wordWrap/>
        <w:overflowPunct/>
        <w:topLinePunct w:val="0"/>
        <w:autoSpaceDE/>
        <w:autoSpaceDN/>
        <w:bidi w:val="0"/>
        <w:adjustRightInd w:val="0"/>
        <w:snapToGrid w:val="0"/>
        <w:spacing w:line="600" w:lineRule="exact"/>
        <w:ind w:left="0" w:right="0" w:firstLine="640" w:firstLineChars="200"/>
        <w:jc w:val="both"/>
        <w:textAlignment w:val="auto"/>
        <w:rPr>
          <w:rFonts w:ascii="仿宋" w:hAnsi="仿宋" w:eastAsia="仿宋"/>
          <w:sz w:val="32"/>
          <w:szCs w:val="32"/>
        </w:rPr>
      </w:pPr>
      <w:r>
        <w:rPr>
          <w:rFonts w:hint="eastAsia" w:ascii="仿宋" w:hAnsi="仿宋" w:eastAsia="仿宋"/>
          <w:sz w:val="32"/>
          <w:szCs w:val="32"/>
          <w:lang w:val="en-US"/>
        </w:rPr>
        <w:t>3.</w:t>
      </w:r>
      <w:r>
        <w:rPr>
          <w:rFonts w:ascii="仿宋" w:hAnsi="仿宋" w:eastAsia="仿宋"/>
          <w:sz w:val="32"/>
          <w:szCs w:val="32"/>
        </w:rPr>
        <w:t>候选单位上一年度完税证明复印件一份</w:t>
      </w:r>
      <w:r>
        <w:rPr>
          <w:rFonts w:ascii="仿宋" w:hAnsi="仿宋" w:eastAsia="仿宋" w:cs="Times New Roman"/>
          <w:sz w:val="32"/>
          <w:szCs w:val="32"/>
        </w:rPr>
        <w:t>,</w:t>
      </w:r>
      <w:r>
        <w:rPr>
          <w:rFonts w:ascii="仿宋" w:hAnsi="仿宋" w:eastAsia="仿宋"/>
          <w:sz w:val="32"/>
          <w:szCs w:val="32"/>
        </w:rPr>
        <w:t>加盖公章</w:t>
      </w:r>
      <w:r>
        <w:rPr>
          <w:rFonts w:ascii="仿宋" w:hAnsi="仿宋" w:eastAsia="仿宋" w:cs="Times New Roman"/>
          <w:sz w:val="32"/>
          <w:szCs w:val="32"/>
        </w:rPr>
        <w:t>;</w:t>
      </w:r>
    </w:p>
    <w:p>
      <w:pPr>
        <w:pStyle w:val="13"/>
        <w:keepNext w:val="0"/>
        <w:keepLines w:val="0"/>
        <w:pageBreakBefore w:val="0"/>
        <w:widowControl w:val="0"/>
        <w:tabs>
          <w:tab w:val="left" w:pos="997"/>
        </w:tabs>
        <w:kinsoku/>
        <w:wordWrap/>
        <w:overflowPunct/>
        <w:topLinePunct w:val="0"/>
        <w:autoSpaceDE/>
        <w:autoSpaceDN/>
        <w:bidi w:val="0"/>
        <w:adjustRightInd w:val="0"/>
        <w:snapToGrid w:val="0"/>
        <w:spacing w:line="600" w:lineRule="exact"/>
        <w:ind w:left="0" w:right="0" w:firstLine="640" w:firstLineChars="200"/>
        <w:jc w:val="both"/>
        <w:textAlignment w:val="auto"/>
        <w:rPr>
          <w:rFonts w:ascii="仿宋" w:hAnsi="仿宋" w:eastAsia="仿宋"/>
          <w:sz w:val="32"/>
          <w:szCs w:val="32"/>
        </w:rPr>
      </w:pPr>
      <w:r>
        <w:rPr>
          <w:rFonts w:hint="eastAsia" w:ascii="仿宋" w:hAnsi="仿宋" w:eastAsia="仿宋"/>
          <w:sz w:val="32"/>
          <w:szCs w:val="32"/>
          <w:lang w:val="en-US"/>
        </w:rPr>
        <w:t>4.</w:t>
      </w:r>
      <w:r>
        <w:rPr>
          <w:rFonts w:ascii="仿宋" w:hAnsi="仿宋" w:eastAsia="仿宋"/>
          <w:sz w:val="32"/>
          <w:szCs w:val="32"/>
        </w:rPr>
        <w:t>候选人有信用报告或信用等级材料的一并提供</w:t>
      </w:r>
      <w:r>
        <w:rPr>
          <w:rFonts w:ascii="仿宋" w:hAnsi="仿宋" w:eastAsia="仿宋" w:cs="Times New Roman"/>
          <w:sz w:val="32"/>
          <w:szCs w:val="32"/>
        </w:rPr>
        <w:t>;</w:t>
      </w:r>
      <w:r>
        <w:rPr>
          <w:rFonts w:ascii="仿宋" w:hAnsi="仿宋" w:eastAsia="仿宋"/>
          <w:sz w:val="32"/>
          <w:szCs w:val="32"/>
        </w:rPr>
        <w:t>没有提</w:t>
      </w:r>
      <w:r>
        <w:rPr>
          <w:rFonts w:ascii="仿宋" w:hAnsi="仿宋" w:eastAsia="仿宋"/>
          <w:sz w:val="32"/>
          <w:szCs w:val="32"/>
        </w:rPr>
        <w:br w:type="textWrapping"/>
      </w:r>
      <w:r>
        <w:rPr>
          <w:rFonts w:ascii="仿宋" w:hAnsi="仿宋" w:eastAsia="仿宋"/>
          <w:sz w:val="32"/>
          <w:szCs w:val="32"/>
        </w:rPr>
        <w:t>交信用报告的由内蒙古数字信用服务中心统一核实信用状况。</w:t>
      </w:r>
    </w:p>
    <w:p>
      <w:pPr>
        <w:pStyle w:val="13"/>
        <w:keepNext w:val="0"/>
        <w:keepLines w:val="0"/>
        <w:pageBreakBefore w:val="0"/>
        <w:widowControl w:val="0"/>
        <w:numPr>
          <w:ilvl w:val="0"/>
          <w:numId w:val="6"/>
        </w:numPr>
        <w:tabs>
          <w:tab w:val="left" w:pos="1416"/>
        </w:tabs>
        <w:kinsoku/>
        <w:wordWrap/>
        <w:overflowPunct/>
        <w:topLinePunct w:val="0"/>
        <w:autoSpaceDE/>
        <w:autoSpaceDN/>
        <w:bidi w:val="0"/>
        <w:adjustRightInd w:val="0"/>
        <w:snapToGrid w:val="0"/>
        <w:spacing w:line="600" w:lineRule="exact"/>
        <w:ind w:left="0" w:right="0" w:firstLine="640"/>
        <w:jc w:val="both"/>
        <w:textAlignment w:val="auto"/>
        <w:rPr>
          <w:rFonts w:ascii="楷体" w:hAnsi="楷体" w:eastAsia="楷体" w:cs="楷体"/>
          <w:sz w:val="32"/>
          <w:szCs w:val="32"/>
        </w:rPr>
      </w:pPr>
      <w:r>
        <w:rPr>
          <w:rFonts w:hint="eastAsia" w:ascii="楷体" w:hAnsi="楷体" w:eastAsia="楷体" w:cs="楷体"/>
          <w:sz w:val="32"/>
          <w:szCs w:val="32"/>
        </w:rPr>
        <w:t>内蒙古信用商会第四届理事会登记表（见附件2）</w:t>
      </w:r>
    </w:p>
    <w:p>
      <w:pPr>
        <w:pStyle w:val="13"/>
        <w:keepNext w:val="0"/>
        <w:keepLines w:val="0"/>
        <w:pageBreakBefore w:val="0"/>
        <w:widowControl w:val="0"/>
        <w:kinsoku/>
        <w:wordWrap/>
        <w:overflowPunct/>
        <w:topLinePunct w:val="0"/>
        <w:autoSpaceDE/>
        <w:autoSpaceDN/>
        <w:bidi w:val="0"/>
        <w:adjustRightInd w:val="0"/>
        <w:snapToGrid w:val="0"/>
        <w:spacing w:line="600" w:lineRule="exact"/>
        <w:ind w:left="0" w:right="0" w:firstLine="640"/>
        <w:jc w:val="both"/>
        <w:textAlignment w:val="auto"/>
        <w:rPr>
          <w:rFonts w:ascii="仿宋" w:hAnsi="仿宋" w:eastAsia="仿宋"/>
          <w:sz w:val="32"/>
          <w:szCs w:val="32"/>
        </w:rPr>
      </w:pPr>
      <w:r>
        <w:rPr>
          <w:rFonts w:ascii="仿宋" w:hAnsi="仿宋" w:eastAsia="仿宋"/>
          <w:sz w:val="32"/>
          <w:szCs w:val="32"/>
        </w:rPr>
        <w:t>以上资料均可以以书面或电子版扫描件形式提交</w:t>
      </w:r>
      <w:r>
        <w:rPr>
          <w:rFonts w:ascii="仿宋" w:hAnsi="仿宋" w:eastAsia="仿宋" w:cs="Times New Roman"/>
          <w:sz w:val="32"/>
          <w:szCs w:val="32"/>
        </w:rPr>
        <w:t>,</w:t>
      </w:r>
      <w:r>
        <w:rPr>
          <w:rFonts w:ascii="仿宋" w:hAnsi="仿宋" w:eastAsia="仿宋"/>
          <w:sz w:val="32"/>
          <w:szCs w:val="32"/>
        </w:rPr>
        <w:t>电子版提交至邮箱</w:t>
      </w:r>
      <w:r>
        <w:rPr>
          <w:rFonts w:ascii="仿宋" w:hAnsi="仿宋" w:eastAsia="仿宋" w:cs="Times New Roman"/>
          <w:sz w:val="32"/>
          <w:szCs w:val="32"/>
        </w:rPr>
        <w:t>:</w:t>
      </w:r>
      <w:r>
        <w:rPr>
          <w:rFonts w:ascii="仿宋" w:hAnsi="仿宋" w:eastAsia="仿宋" w:cs="Times New Roman"/>
          <w:sz w:val="32"/>
          <w:szCs w:val="32"/>
          <w:lang w:val="en-US" w:bidi="en-US"/>
        </w:rPr>
        <w:t>nmgxysh2007@</w:t>
      </w:r>
      <w:r>
        <w:rPr>
          <w:rFonts w:ascii="仿宋" w:hAnsi="仿宋" w:eastAsia="仿宋" w:cs="Times New Roman"/>
          <w:sz w:val="32"/>
          <w:szCs w:val="32"/>
        </w:rPr>
        <w:t>163.</w:t>
      </w:r>
      <w:r>
        <w:rPr>
          <w:rFonts w:ascii="仿宋" w:hAnsi="仿宋" w:eastAsia="仿宋" w:cs="Times New Roman"/>
          <w:sz w:val="32"/>
          <w:szCs w:val="32"/>
          <w:lang w:val="en-US" w:bidi="en-US"/>
        </w:rPr>
        <w:t>com;</w:t>
      </w:r>
    </w:p>
    <w:p>
      <w:pPr>
        <w:pStyle w:val="13"/>
        <w:keepNext w:val="0"/>
        <w:keepLines w:val="0"/>
        <w:pageBreakBefore w:val="0"/>
        <w:widowControl w:val="0"/>
        <w:numPr>
          <w:ilvl w:val="0"/>
          <w:numId w:val="0"/>
        </w:numPr>
        <w:tabs>
          <w:tab w:val="left" w:pos="1264"/>
        </w:tabs>
        <w:kinsoku/>
        <w:wordWrap/>
        <w:overflowPunct/>
        <w:topLinePunct w:val="0"/>
        <w:autoSpaceDE/>
        <w:autoSpaceDN/>
        <w:bidi w:val="0"/>
        <w:adjustRightInd w:val="0"/>
        <w:snapToGrid w:val="0"/>
        <w:spacing w:line="600" w:lineRule="exact"/>
        <w:ind w:left="0" w:right="0" w:firstLine="640" w:firstLineChars="200"/>
        <w:jc w:val="both"/>
        <w:textAlignment w:val="auto"/>
        <w:rPr>
          <w:rFonts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自荐、推荐时间:</w:t>
      </w:r>
    </w:p>
    <w:p>
      <w:pPr>
        <w:pStyle w:val="13"/>
        <w:keepNext w:val="0"/>
        <w:keepLines w:val="0"/>
        <w:pageBreakBefore w:val="0"/>
        <w:widowControl w:val="0"/>
        <w:kinsoku/>
        <w:wordWrap/>
        <w:overflowPunct/>
        <w:topLinePunct w:val="0"/>
        <w:autoSpaceDE/>
        <w:autoSpaceDN/>
        <w:bidi w:val="0"/>
        <w:adjustRightInd w:val="0"/>
        <w:snapToGrid w:val="0"/>
        <w:spacing w:line="600" w:lineRule="exact"/>
        <w:ind w:left="0" w:right="0" w:firstLine="640"/>
        <w:jc w:val="both"/>
        <w:textAlignment w:val="auto"/>
        <w:rPr>
          <w:rFonts w:ascii="仿宋" w:hAnsi="仿宋" w:eastAsia="仿宋"/>
          <w:sz w:val="32"/>
          <w:szCs w:val="32"/>
        </w:rPr>
      </w:pPr>
      <w:r>
        <w:rPr>
          <w:rFonts w:ascii="仿宋" w:hAnsi="仿宋" w:eastAsia="仿宋"/>
          <w:sz w:val="32"/>
          <w:szCs w:val="32"/>
        </w:rPr>
        <w:t>自即日起至</w:t>
      </w:r>
      <w:r>
        <w:rPr>
          <w:rFonts w:ascii="仿宋" w:hAnsi="仿宋" w:eastAsia="仿宋" w:cs="Times New Roman"/>
          <w:sz w:val="32"/>
          <w:szCs w:val="32"/>
        </w:rPr>
        <w:t>2023</w:t>
      </w:r>
      <w:r>
        <w:rPr>
          <w:rFonts w:ascii="仿宋" w:hAnsi="仿宋" w:eastAsia="仿宋"/>
          <w:sz w:val="32"/>
          <w:szCs w:val="32"/>
        </w:rPr>
        <w:t>年</w:t>
      </w:r>
      <w:r>
        <w:rPr>
          <w:rFonts w:ascii="仿宋" w:hAnsi="仿宋" w:eastAsia="仿宋" w:cs="Times New Roman"/>
          <w:sz w:val="32"/>
          <w:szCs w:val="32"/>
        </w:rPr>
        <w:t>9</w:t>
      </w:r>
      <w:r>
        <w:rPr>
          <w:rFonts w:ascii="仿宋" w:hAnsi="仿宋" w:eastAsia="仿宋"/>
          <w:sz w:val="32"/>
          <w:szCs w:val="32"/>
        </w:rPr>
        <w:t>月</w:t>
      </w:r>
      <w:r>
        <w:rPr>
          <w:rFonts w:ascii="仿宋" w:hAnsi="仿宋" w:eastAsia="仿宋" w:cs="Times New Roman"/>
          <w:sz w:val="32"/>
          <w:szCs w:val="32"/>
        </w:rPr>
        <w:t>30</w:t>
      </w:r>
      <w:r>
        <w:rPr>
          <w:rFonts w:ascii="仿宋" w:hAnsi="仿宋" w:eastAsia="仿宋"/>
          <w:sz w:val="32"/>
          <w:szCs w:val="32"/>
        </w:rPr>
        <w:t>日止</w:t>
      </w:r>
      <w:r>
        <w:rPr>
          <w:rFonts w:ascii="仿宋" w:hAnsi="仿宋" w:eastAsia="仿宋" w:cs="Times New Roman"/>
          <w:sz w:val="32"/>
          <w:szCs w:val="32"/>
        </w:rPr>
        <w:t>,</w:t>
      </w:r>
      <w:r>
        <w:rPr>
          <w:rFonts w:ascii="仿宋" w:hAnsi="仿宋" w:eastAsia="仿宋"/>
          <w:sz w:val="32"/>
          <w:szCs w:val="32"/>
        </w:rPr>
        <w:t>逾期不再受理。</w:t>
      </w:r>
    </w:p>
    <w:p>
      <w:pPr>
        <w:pStyle w:val="13"/>
        <w:keepNext w:val="0"/>
        <w:keepLines w:val="0"/>
        <w:pageBreakBefore w:val="0"/>
        <w:widowControl w:val="0"/>
        <w:numPr>
          <w:ilvl w:val="0"/>
          <w:numId w:val="0"/>
        </w:numPr>
        <w:tabs>
          <w:tab w:val="left" w:pos="1264"/>
        </w:tabs>
        <w:kinsoku/>
        <w:wordWrap/>
        <w:overflowPunct/>
        <w:topLinePunct w:val="0"/>
        <w:autoSpaceDE/>
        <w:autoSpaceDN/>
        <w:bidi w:val="0"/>
        <w:adjustRightInd w:val="0"/>
        <w:snapToGrid w:val="0"/>
        <w:spacing w:line="600" w:lineRule="exact"/>
        <w:ind w:left="0" w:right="0" w:firstLine="640" w:firstLineChars="200"/>
        <w:jc w:val="both"/>
        <w:textAlignment w:val="auto"/>
        <w:rPr>
          <w:rFonts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rPr>
        <w:t>会费标准</w:t>
      </w:r>
    </w:p>
    <w:p>
      <w:pPr>
        <w:pStyle w:val="13"/>
        <w:keepNext w:val="0"/>
        <w:keepLines w:val="0"/>
        <w:pageBreakBefore w:val="0"/>
        <w:widowControl w:val="0"/>
        <w:kinsoku/>
        <w:wordWrap/>
        <w:overflowPunct/>
        <w:topLinePunct w:val="0"/>
        <w:autoSpaceDE/>
        <w:autoSpaceDN/>
        <w:bidi w:val="0"/>
        <w:adjustRightInd w:val="0"/>
        <w:snapToGrid w:val="0"/>
        <w:spacing w:line="600" w:lineRule="exact"/>
        <w:ind w:left="0" w:right="0" w:firstLine="640"/>
        <w:jc w:val="both"/>
        <w:textAlignment w:val="auto"/>
        <w:rPr>
          <w:rFonts w:ascii="仿宋" w:hAnsi="仿宋" w:eastAsia="仿宋"/>
          <w:sz w:val="32"/>
          <w:szCs w:val="32"/>
        </w:rPr>
      </w:pPr>
      <w:r>
        <w:rPr>
          <w:rFonts w:ascii="仿宋" w:hAnsi="仿宋" w:eastAsia="仿宋"/>
          <w:sz w:val="32"/>
          <w:szCs w:val="32"/>
        </w:rPr>
        <w:t>根据《社会团体登记管理条例》、《国务院办公厅关于进一步规范行业协会商会收费的通知》等文件精神,制定如下会费标准</w:t>
      </w:r>
      <w:r>
        <w:rPr>
          <w:rFonts w:ascii="仿宋" w:hAnsi="仿宋" w:eastAsia="仿宋" w:cs="Times New Roman"/>
          <w:sz w:val="32"/>
          <w:szCs w:val="32"/>
        </w:rPr>
        <w:t>:</w:t>
      </w:r>
      <w:r>
        <w:rPr>
          <w:rFonts w:ascii="仿宋" w:hAnsi="仿宋" w:eastAsia="仿宋"/>
          <w:sz w:val="32"/>
          <w:szCs w:val="32"/>
        </w:rPr>
        <w:t>常务副会长</w:t>
      </w:r>
      <w:r>
        <w:rPr>
          <w:rFonts w:ascii="仿宋" w:hAnsi="仿宋" w:eastAsia="仿宋" w:cs="Times New Roman"/>
          <w:sz w:val="32"/>
          <w:szCs w:val="32"/>
        </w:rPr>
        <w:t>20000</w:t>
      </w:r>
      <w:r>
        <w:rPr>
          <w:rFonts w:ascii="仿宋" w:hAnsi="仿宋" w:eastAsia="仿宋"/>
          <w:sz w:val="32"/>
          <w:szCs w:val="32"/>
        </w:rPr>
        <w:t>元</w:t>
      </w:r>
      <w:r>
        <w:rPr>
          <w:rFonts w:ascii="仿宋" w:hAnsi="仿宋" w:eastAsia="仿宋" w:cs="Times New Roman"/>
          <w:sz w:val="32"/>
          <w:szCs w:val="32"/>
        </w:rPr>
        <w:t>/</w:t>
      </w:r>
      <w:r>
        <w:rPr>
          <w:rFonts w:ascii="仿宋" w:hAnsi="仿宋" w:eastAsia="仿宋"/>
          <w:sz w:val="32"/>
          <w:szCs w:val="32"/>
        </w:rPr>
        <w:t>年、副会长</w:t>
      </w:r>
      <w:r>
        <w:rPr>
          <w:rFonts w:ascii="仿宋" w:hAnsi="仿宋" w:eastAsia="仿宋" w:cs="Times New Roman"/>
          <w:sz w:val="32"/>
          <w:szCs w:val="32"/>
        </w:rPr>
        <w:t>10000</w:t>
      </w:r>
      <w:r>
        <w:rPr>
          <w:rFonts w:ascii="仿宋" w:hAnsi="仿宋" w:eastAsia="仿宋"/>
          <w:sz w:val="32"/>
          <w:szCs w:val="32"/>
        </w:rPr>
        <w:t>元</w:t>
      </w:r>
      <w:r>
        <w:rPr>
          <w:rFonts w:ascii="仿宋" w:hAnsi="仿宋" w:eastAsia="仿宋" w:cs="Times New Roman"/>
          <w:sz w:val="32"/>
          <w:szCs w:val="32"/>
        </w:rPr>
        <w:t>/</w:t>
      </w:r>
      <w:r>
        <w:rPr>
          <w:rFonts w:ascii="仿宋" w:hAnsi="仿宋" w:eastAsia="仿宋"/>
          <w:sz w:val="32"/>
          <w:szCs w:val="32"/>
        </w:rPr>
        <w:t>年、理事</w:t>
      </w:r>
      <w:r>
        <w:rPr>
          <w:rFonts w:ascii="仿宋" w:hAnsi="仿宋" w:eastAsia="仿宋" w:cs="Times New Roman"/>
          <w:sz w:val="32"/>
          <w:szCs w:val="32"/>
        </w:rPr>
        <w:t>5000</w:t>
      </w:r>
      <w:r>
        <w:rPr>
          <w:rFonts w:ascii="仿宋" w:hAnsi="仿宋" w:eastAsia="仿宋"/>
          <w:sz w:val="32"/>
          <w:szCs w:val="32"/>
        </w:rPr>
        <w:t>元</w:t>
      </w:r>
      <w:r>
        <w:rPr>
          <w:rFonts w:ascii="仿宋" w:hAnsi="仿宋" w:eastAsia="仿宋" w:cs="Times New Roman"/>
          <w:sz w:val="32"/>
          <w:szCs w:val="32"/>
        </w:rPr>
        <w:t>/</w:t>
      </w:r>
      <w:r>
        <w:rPr>
          <w:rFonts w:ascii="仿宋" w:hAnsi="仿宋" w:eastAsia="仿宋"/>
          <w:sz w:val="32"/>
          <w:szCs w:val="32"/>
        </w:rPr>
        <w:t>年、会员</w:t>
      </w:r>
      <w:r>
        <w:rPr>
          <w:rFonts w:ascii="仿宋" w:hAnsi="仿宋" w:eastAsia="仿宋" w:cs="Times New Roman"/>
          <w:sz w:val="32"/>
          <w:szCs w:val="32"/>
        </w:rPr>
        <w:t>3000</w:t>
      </w:r>
      <w:r>
        <w:rPr>
          <w:rFonts w:ascii="仿宋" w:hAnsi="仿宋" w:eastAsia="仿宋"/>
          <w:sz w:val="32"/>
          <w:szCs w:val="32"/>
        </w:rPr>
        <w:t>元</w:t>
      </w:r>
      <w:r>
        <w:rPr>
          <w:rFonts w:ascii="仿宋" w:hAnsi="仿宋" w:eastAsia="仿宋" w:cs="Times New Roman"/>
          <w:sz w:val="32"/>
          <w:szCs w:val="32"/>
        </w:rPr>
        <w:t>/</w:t>
      </w:r>
      <w:r>
        <w:rPr>
          <w:rFonts w:ascii="仿宋" w:hAnsi="仿宋" w:eastAsia="仿宋"/>
          <w:sz w:val="32"/>
          <w:szCs w:val="32"/>
        </w:rPr>
        <w:t>年。入会单位根据内蒙古信用商会章程可自主选择一年、两年、五年缴纳。</w:t>
      </w:r>
    </w:p>
    <w:p>
      <w:pPr>
        <w:pStyle w:val="13"/>
        <w:keepNext w:val="0"/>
        <w:keepLines w:val="0"/>
        <w:pageBreakBefore w:val="0"/>
        <w:widowControl w:val="0"/>
        <w:kinsoku/>
        <w:wordWrap/>
        <w:overflowPunct/>
        <w:topLinePunct w:val="0"/>
        <w:autoSpaceDE/>
        <w:autoSpaceDN/>
        <w:bidi w:val="0"/>
        <w:adjustRightInd w:val="0"/>
        <w:snapToGrid w:val="0"/>
        <w:spacing w:line="600" w:lineRule="exact"/>
        <w:ind w:left="0" w:right="0" w:firstLine="640"/>
        <w:jc w:val="both"/>
        <w:textAlignment w:val="auto"/>
        <w:rPr>
          <w:rFonts w:ascii="仿宋" w:hAnsi="仿宋" w:eastAsia="仿宋"/>
          <w:sz w:val="32"/>
          <w:szCs w:val="32"/>
        </w:rPr>
      </w:pPr>
      <w:r>
        <w:rPr>
          <w:rFonts w:ascii="仿宋" w:hAnsi="仿宋" w:eastAsia="仿宋"/>
          <w:sz w:val="32"/>
          <w:szCs w:val="32"/>
        </w:rPr>
        <w:t>通过银行汇款的方式转入商会对公账户</w:t>
      </w:r>
      <w:r>
        <w:rPr>
          <w:rFonts w:ascii="仿宋" w:hAnsi="仿宋" w:eastAsia="仿宋" w:cs="Times New Roman"/>
          <w:sz w:val="32"/>
          <w:szCs w:val="32"/>
        </w:rPr>
        <w:t>,</w:t>
      </w:r>
      <w:r>
        <w:rPr>
          <w:rFonts w:ascii="仿宋" w:hAnsi="仿宋" w:eastAsia="仿宋"/>
          <w:sz w:val="32"/>
          <w:szCs w:val="32"/>
        </w:rPr>
        <w:t>账户信息如下</w:t>
      </w:r>
      <w:r>
        <w:rPr>
          <w:rFonts w:ascii="仿宋" w:hAnsi="仿宋" w:eastAsia="仿宋" w:cs="Times New Roman"/>
          <w:sz w:val="32"/>
          <w:szCs w:val="32"/>
        </w:rPr>
        <w:t>:</w:t>
      </w:r>
    </w:p>
    <w:p>
      <w:pPr>
        <w:pStyle w:val="13"/>
        <w:keepNext w:val="0"/>
        <w:keepLines w:val="0"/>
        <w:pageBreakBefore w:val="0"/>
        <w:widowControl w:val="0"/>
        <w:kinsoku/>
        <w:wordWrap/>
        <w:overflowPunct/>
        <w:topLinePunct w:val="0"/>
        <w:autoSpaceDE/>
        <w:autoSpaceDN/>
        <w:bidi w:val="0"/>
        <w:adjustRightInd w:val="0"/>
        <w:snapToGrid w:val="0"/>
        <w:spacing w:line="600" w:lineRule="exact"/>
        <w:ind w:left="0" w:right="0" w:firstLine="640"/>
        <w:jc w:val="both"/>
        <w:textAlignment w:val="auto"/>
        <w:rPr>
          <w:rFonts w:ascii="仿宋" w:hAnsi="仿宋" w:eastAsia="仿宋"/>
          <w:sz w:val="32"/>
          <w:szCs w:val="32"/>
        </w:rPr>
      </w:pPr>
      <w:r>
        <w:rPr>
          <w:rFonts w:ascii="仿宋" w:hAnsi="仿宋" w:eastAsia="仿宋"/>
          <w:sz w:val="32"/>
          <w:szCs w:val="32"/>
        </w:rPr>
        <w:t>账户名称</w:t>
      </w:r>
      <w:r>
        <w:rPr>
          <w:rFonts w:ascii="仿宋" w:hAnsi="仿宋" w:eastAsia="仿宋" w:cs="Times New Roman"/>
          <w:sz w:val="32"/>
          <w:szCs w:val="32"/>
        </w:rPr>
        <w:t>:</w:t>
      </w:r>
      <w:r>
        <w:rPr>
          <w:rFonts w:ascii="仿宋" w:hAnsi="仿宋" w:eastAsia="仿宋"/>
          <w:sz w:val="32"/>
          <w:szCs w:val="32"/>
        </w:rPr>
        <w:t>内蒙古信用商会</w:t>
      </w:r>
    </w:p>
    <w:p>
      <w:pPr>
        <w:pStyle w:val="17"/>
        <w:keepNext w:val="0"/>
        <w:keepLines w:val="0"/>
        <w:pageBreakBefore w:val="0"/>
        <w:widowControl w:val="0"/>
        <w:kinsoku/>
        <w:wordWrap/>
        <w:overflowPunct/>
        <w:topLinePunct w:val="0"/>
        <w:autoSpaceDE/>
        <w:autoSpaceDN/>
        <w:bidi w:val="0"/>
        <w:adjustRightInd w:val="0"/>
        <w:snapToGrid w:val="0"/>
        <w:spacing w:after="0" w:line="600" w:lineRule="exact"/>
        <w:ind w:left="0" w:right="0"/>
        <w:jc w:val="both"/>
        <w:textAlignment w:val="auto"/>
        <w:rPr>
          <w:rFonts w:ascii="仿宋" w:hAnsi="仿宋" w:eastAsia="仿宋"/>
          <w:sz w:val="32"/>
          <w:szCs w:val="32"/>
        </w:rPr>
      </w:pPr>
      <w:r>
        <w:rPr>
          <w:rFonts w:ascii="仿宋" w:hAnsi="仿宋" w:eastAsia="仿宋" w:cs="宋体"/>
          <w:sz w:val="32"/>
          <w:szCs w:val="32"/>
        </w:rPr>
        <w:t>银行账号</w:t>
      </w:r>
      <w:r>
        <w:rPr>
          <w:rFonts w:ascii="仿宋" w:hAnsi="仿宋" w:eastAsia="仿宋"/>
          <w:sz w:val="32"/>
          <w:szCs w:val="32"/>
        </w:rPr>
        <w:t>:0200501220000000180349</w:t>
      </w:r>
    </w:p>
    <w:p>
      <w:pPr>
        <w:pStyle w:val="13"/>
        <w:keepNext w:val="0"/>
        <w:keepLines w:val="0"/>
        <w:pageBreakBefore w:val="0"/>
        <w:widowControl w:val="0"/>
        <w:kinsoku/>
        <w:wordWrap/>
        <w:overflowPunct/>
        <w:topLinePunct w:val="0"/>
        <w:autoSpaceDE/>
        <w:autoSpaceDN/>
        <w:bidi w:val="0"/>
        <w:adjustRightInd w:val="0"/>
        <w:snapToGrid w:val="0"/>
        <w:spacing w:line="600" w:lineRule="exact"/>
        <w:ind w:left="0" w:right="0" w:firstLine="640"/>
        <w:jc w:val="both"/>
        <w:textAlignment w:val="auto"/>
        <w:rPr>
          <w:rFonts w:ascii="仿宋" w:hAnsi="仿宋" w:eastAsia="仿宋"/>
          <w:sz w:val="32"/>
          <w:szCs w:val="32"/>
        </w:rPr>
      </w:pPr>
      <w:r>
        <w:rPr>
          <w:rFonts w:ascii="仿宋" w:hAnsi="仿宋" w:eastAsia="仿宋"/>
          <w:sz w:val="32"/>
          <w:szCs w:val="32"/>
        </w:rPr>
        <w:t>开户银行</w:t>
      </w:r>
      <w:r>
        <w:rPr>
          <w:rFonts w:ascii="仿宋" w:hAnsi="仿宋" w:eastAsia="仿宋" w:cs="Times New Roman"/>
          <w:sz w:val="32"/>
          <w:szCs w:val="32"/>
        </w:rPr>
        <w:t>:</w:t>
      </w:r>
      <w:r>
        <w:rPr>
          <w:rFonts w:ascii="仿宋" w:hAnsi="仿宋" w:eastAsia="仿宋"/>
          <w:sz w:val="32"/>
          <w:szCs w:val="32"/>
        </w:rPr>
        <w:t>内蒙古呼和浩特金谷农村商业银行昭乌达支行</w:t>
      </w:r>
    </w:p>
    <w:p>
      <w:pPr>
        <w:pStyle w:val="13"/>
        <w:keepNext w:val="0"/>
        <w:keepLines w:val="0"/>
        <w:pageBreakBefore w:val="0"/>
        <w:widowControl w:val="0"/>
        <w:numPr>
          <w:ilvl w:val="0"/>
          <w:numId w:val="0"/>
        </w:numPr>
        <w:tabs>
          <w:tab w:val="left" w:pos="1264"/>
        </w:tabs>
        <w:kinsoku/>
        <w:wordWrap/>
        <w:overflowPunct/>
        <w:topLinePunct w:val="0"/>
        <w:autoSpaceDE/>
        <w:autoSpaceDN/>
        <w:bidi w:val="0"/>
        <w:adjustRightInd w:val="0"/>
        <w:snapToGrid w:val="0"/>
        <w:spacing w:line="600" w:lineRule="exact"/>
        <w:ind w:left="0" w:right="0" w:firstLine="640" w:firstLineChars="200"/>
        <w:jc w:val="both"/>
        <w:textAlignment w:val="auto"/>
        <w:rPr>
          <w:rFonts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联系人及电话</w:t>
      </w:r>
    </w:p>
    <w:p>
      <w:pPr>
        <w:pStyle w:val="17"/>
        <w:keepNext w:val="0"/>
        <w:keepLines w:val="0"/>
        <w:pageBreakBefore w:val="0"/>
        <w:widowControl w:val="0"/>
        <w:kinsoku/>
        <w:wordWrap/>
        <w:overflowPunct/>
        <w:topLinePunct w:val="0"/>
        <w:autoSpaceDE/>
        <w:autoSpaceDN/>
        <w:bidi w:val="0"/>
        <w:adjustRightInd w:val="0"/>
        <w:snapToGrid w:val="0"/>
        <w:spacing w:after="0" w:line="600" w:lineRule="exact"/>
        <w:ind w:left="0" w:right="0"/>
        <w:jc w:val="both"/>
        <w:textAlignment w:val="auto"/>
        <w:rPr>
          <w:rFonts w:ascii="仿宋" w:hAnsi="仿宋" w:eastAsia="仿宋"/>
          <w:sz w:val="32"/>
          <w:szCs w:val="32"/>
        </w:rPr>
      </w:pPr>
      <w:r>
        <w:rPr>
          <w:rFonts w:ascii="仿宋" w:hAnsi="仿宋" w:eastAsia="仿宋" w:cs="宋体"/>
          <w:sz w:val="32"/>
          <w:szCs w:val="32"/>
        </w:rPr>
        <w:t>联系人</w:t>
      </w:r>
      <w:r>
        <w:rPr>
          <w:rFonts w:ascii="仿宋" w:hAnsi="仿宋" w:eastAsia="仿宋"/>
          <w:sz w:val="32"/>
          <w:szCs w:val="32"/>
        </w:rPr>
        <w:t>:</w:t>
      </w:r>
      <w:r>
        <w:rPr>
          <w:rFonts w:ascii="仿宋" w:hAnsi="仿宋" w:eastAsia="仿宋" w:cs="宋体"/>
          <w:sz w:val="32"/>
          <w:szCs w:val="32"/>
        </w:rPr>
        <w:t>张丽清</w:t>
      </w:r>
      <w:r>
        <w:rPr>
          <w:rFonts w:hint="eastAsia" w:ascii="仿宋" w:hAnsi="仿宋" w:eastAsia="仿宋" w:cs="宋体"/>
          <w:sz w:val="32"/>
          <w:szCs w:val="32"/>
          <w:lang w:eastAsia="zh-CN"/>
        </w:rPr>
        <w:t>；</w:t>
      </w:r>
      <w:r>
        <w:rPr>
          <w:rFonts w:hint="eastAsia" w:ascii="仿宋" w:hAnsi="仿宋" w:eastAsia="仿宋" w:cs="宋体"/>
          <w:sz w:val="32"/>
          <w:szCs w:val="32"/>
          <w:lang w:val="en-US" w:eastAsia="zh-CN"/>
        </w:rPr>
        <w:t xml:space="preserve">  </w:t>
      </w:r>
      <w:r>
        <w:rPr>
          <w:rFonts w:ascii="仿宋" w:hAnsi="仿宋" w:eastAsia="仿宋" w:cs="宋体"/>
          <w:sz w:val="32"/>
          <w:szCs w:val="32"/>
        </w:rPr>
        <w:t>手机</w:t>
      </w:r>
      <w:r>
        <w:rPr>
          <w:rFonts w:ascii="仿宋" w:hAnsi="仿宋" w:eastAsia="仿宋"/>
          <w:sz w:val="32"/>
          <w:szCs w:val="32"/>
        </w:rPr>
        <w:t>:15754883666</w:t>
      </w:r>
    </w:p>
    <w:p>
      <w:pPr>
        <w:pStyle w:val="17"/>
        <w:keepNext w:val="0"/>
        <w:keepLines w:val="0"/>
        <w:pageBreakBefore w:val="0"/>
        <w:widowControl w:val="0"/>
        <w:kinsoku/>
        <w:wordWrap/>
        <w:overflowPunct/>
        <w:topLinePunct w:val="0"/>
        <w:autoSpaceDE/>
        <w:autoSpaceDN/>
        <w:bidi w:val="0"/>
        <w:adjustRightInd w:val="0"/>
        <w:snapToGrid w:val="0"/>
        <w:spacing w:after="0" w:line="600" w:lineRule="exact"/>
        <w:ind w:left="0" w:right="0"/>
        <w:jc w:val="both"/>
        <w:textAlignment w:val="auto"/>
        <w:rPr>
          <w:rFonts w:ascii="仿宋" w:hAnsi="仿宋" w:eastAsia="仿宋"/>
          <w:sz w:val="32"/>
          <w:szCs w:val="32"/>
        </w:rPr>
      </w:pPr>
      <w:r>
        <w:rPr>
          <w:rFonts w:ascii="仿宋" w:hAnsi="仿宋" w:eastAsia="仿宋" w:cs="宋体"/>
          <w:sz w:val="32"/>
          <w:szCs w:val="32"/>
        </w:rPr>
        <w:t>办公电话</w:t>
      </w:r>
      <w:r>
        <w:rPr>
          <w:rFonts w:ascii="仿宋" w:hAnsi="仿宋" w:eastAsia="仿宋"/>
          <w:sz w:val="32"/>
          <w:szCs w:val="32"/>
        </w:rPr>
        <w:t>:0471-6610960</w:t>
      </w:r>
    </w:p>
    <w:p>
      <w:pPr>
        <w:pStyle w:val="17"/>
        <w:keepNext w:val="0"/>
        <w:keepLines w:val="0"/>
        <w:pageBreakBefore w:val="0"/>
        <w:widowControl w:val="0"/>
        <w:kinsoku/>
        <w:wordWrap/>
        <w:overflowPunct/>
        <w:topLinePunct w:val="0"/>
        <w:autoSpaceDE/>
        <w:autoSpaceDN/>
        <w:bidi w:val="0"/>
        <w:adjustRightInd w:val="0"/>
        <w:snapToGrid w:val="0"/>
        <w:spacing w:after="0" w:line="600" w:lineRule="exact"/>
        <w:ind w:left="0" w:right="0"/>
        <w:jc w:val="both"/>
        <w:textAlignment w:val="auto"/>
        <w:rPr>
          <w:rFonts w:ascii="仿宋" w:hAnsi="仿宋" w:eastAsia="仿宋"/>
          <w:sz w:val="32"/>
          <w:szCs w:val="32"/>
        </w:rPr>
      </w:pPr>
      <w:r>
        <w:rPr>
          <w:rFonts w:hint="eastAsia" w:ascii="仿宋" w:hAnsi="仿宋" w:eastAsia="仿宋" w:cs="宋体"/>
          <w:sz w:val="32"/>
          <w:szCs w:val="32"/>
          <w:lang w:eastAsia="zh-CN"/>
        </w:rPr>
        <w:t>电子</w:t>
      </w:r>
      <w:r>
        <w:rPr>
          <w:rFonts w:ascii="仿宋" w:hAnsi="仿宋" w:eastAsia="仿宋" w:cs="宋体"/>
          <w:sz w:val="32"/>
          <w:szCs w:val="32"/>
        </w:rPr>
        <w:t>邮箱</w:t>
      </w:r>
      <w:r>
        <w:rPr>
          <w:rFonts w:ascii="仿宋" w:hAnsi="仿宋" w:eastAsia="仿宋"/>
          <w:sz w:val="32"/>
          <w:szCs w:val="32"/>
        </w:rPr>
        <w:t>:</w:t>
      </w:r>
      <w:r>
        <w:rPr>
          <w:rFonts w:ascii="仿宋" w:hAnsi="仿宋" w:eastAsia="仿宋"/>
          <w:sz w:val="32"/>
          <w:szCs w:val="32"/>
          <w:lang w:val="en-US" w:bidi="en-US"/>
        </w:rPr>
        <w:t>nmgxysh2007@</w:t>
      </w:r>
      <w:r>
        <w:rPr>
          <w:rFonts w:ascii="仿宋" w:hAnsi="仿宋" w:eastAsia="仿宋"/>
          <w:sz w:val="32"/>
          <w:szCs w:val="32"/>
        </w:rPr>
        <w:t>163.</w:t>
      </w:r>
      <w:r>
        <w:rPr>
          <w:rFonts w:ascii="仿宋" w:hAnsi="仿宋" w:eastAsia="仿宋"/>
          <w:sz w:val="32"/>
          <w:szCs w:val="32"/>
          <w:lang w:val="en-US" w:bidi="en-US"/>
        </w:rPr>
        <w:t>com</w:t>
      </w:r>
    </w:p>
    <w:p>
      <w:pPr>
        <w:pStyle w:val="17"/>
        <w:keepNext w:val="0"/>
        <w:keepLines w:val="0"/>
        <w:pageBreakBefore w:val="0"/>
        <w:widowControl w:val="0"/>
        <w:tabs>
          <w:tab w:val="left" w:pos="1498"/>
        </w:tabs>
        <w:kinsoku/>
        <w:wordWrap/>
        <w:overflowPunct/>
        <w:topLinePunct w:val="0"/>
        <w:autoSpaceDE/>
        <w:autoSpaceDN/>
        <w:bidi w:val="0"/>
        <w:adjustRightInd w:val="0"/>
        <w:snapToGrid w:val="0"/>
        <w:spacing w:after="0" w:line="600" w:lineRule="exact"/>
        <w:ind w:left="0" w:right="0" w:firstLine="620"/>
        <w:jc w:val="both"/>
        <w:textAlignment w:val="auto"/>
        <w:rPr>
          <w:rFonts w:ascii="仿宋" w:hAnsi="仿宋" w:eastAsia="仿宋"/>
          <w:sz w:val="32"/>
          <w:szCs w:val="32"/>
        </w:rPr>
      </w:pPr>
      <w:r>
        <w:rPr>
          <w:rFonts w:ascii="仿宋" w:hAnsi="仿宋" w:eastAsia="仿宋" w:cs="宋体"/>
          <w:sz w:val="32"/>
          <w:szCs w:val="32"/>
        </w:rPr>
        <w:t>网</w:t>
      </w:r>
      <w:r>
        <w:rPr>
          <w:rFonts w:ascii="仿宋" w:hAnsi="仿宋" w:eastAsia="仿宋" w:cs="宋体"/>
          <w:sz w:val="32"/>
          <w:szCs w:val="32"/>
        </w:rPr>
        <w:tab/>
      </w:r>
      <w:r>
        <w:rPr>
          <w:rFonts w:ascii="仿宋" w:hAnsi="仿宋" w:eastAsia="仿宋" w:cs="宋体"/>
          <w:sz w:val="32"/>
          <w:szCs w:val="32"/>
        </w:rPr>
        <w:t>址</w:t>
      </w:r>
      <w:r>
        <w:rPr>
          <w:rFonts w:ascii="仿宋" w:hAnsi="仿宋" w:eastAsia="仿宋"/>
          <w:sz w:val="32"/>
          <w:szCs w:val="32"/>
        </w:rPr>
        <w:t>:</w:t>
      </w:r>
      <w:r>
        <w:rPr>
          <w:rFonts w:ascii="仿宋" w:hAnsi="仿宋" w:eastAsia="仿宋"/>
          <w:sz w:val="32"/>
          <w:szCs w:val="32"/>
          <w:lang w:val="en-US" w:bidi="en-US"/>
        </w:rPr>
        <w:t>www.nmgxysh.cn</w:t>
      </w:r>
    </w:p>
    <w:p>
      <w:pPr>
        <w:pStyle w:val="13"/>
        <w:keepNext w:val="0"/>
        <w:keepLines w:val="0"/>
        <w:pageBreakBefore w:val="0"/>
        <w:widowControl w:val="0"/>
        <w:tabs>
          <w:tab w:val="left" w:pos="1498"/>
        </w:tabs>
        <w:kinsoku/>
        <w:wordWrap/>
        <w:overflowPunct/>
        <w:topLinePunct w:val="0"/>
        <w:autoSpaceDE/>
        <w:autoSpaceDN/>
        <w:bidi w:val="0"/>
        <w:adjustRightInd w:val="0"/>
        <w:snapToGrid w:val="0"/>
        <w:spacing w:line="600" w:lineRule="exact"/>
        <w:ind w:left="0" w:right="0" w:firstLine="620"/>
        <w:jc w:val="both"/>
        <w:textAlignment w:val="auto"/>
        <w:rPr>
          <w:rFonts w:ascii="仿宋" w:hAnsi="仿宋" w:eastAsia="仿宋"/>
          <w:sz w:val="32"/>
          <w:szCs w:val="32"/>
        </w:rPr>
      </w:pPr>
      <w:r>
        <w:rPr>
          <w:rFonts w:ascii="仿宋" w:hAnsi="仿宋" w:eastAsia="仿宋"/>
          <w:sz w:val="32"/>
          <w:szCs w:val="32"/>
        </w:rPr>
        <w:t>地</w:t>
      </w:r>
      <w:r>
        <w:rPr>
          <w:rFonts w:ascii="仿宋" w:hAnsi="仿宋" w:eastAsia="仿宋"/>
          <w:sz w:val="32"/>
          <w:szCs w:val="32"/>
        </w:rPr>
        <w:tab/>
      </w:r>
      <w:r>
        <w:rPr>
          <w:rFonts w:ascii="仿宋" w:hAnsi="仿宋" w:eastAsia="仿宋"/>
          <w:sz w:val="32"/>
          <w:szCs w:val="32"/>
        </w:rPr>
        <w:t>址</w:t>
      </w:r>
      <w:r>
        <w:rPr>
          <w:rFonts w:ascii="仿宋" w:hAnsi="仿宋" w:eastAsia="仿宋" w:cs="Times New Roman"/>
          <w:sz w:val="32"/>
          <w:szCs w:val="32"/>
        </w:rPr>
        <w:t>:</w:t>
      </w:r>
      <w:r>
        <w:rPr>
          <w:rFonts w:ascii="仿宋" w:hAnsi="仿宋" w:eastAsia="仿宋"/>
          <w:sz w:val="32"/>
          <w:szCs w:val="32"/>
        </w:rPr>
        <w:t>内蒙古呼和浩特市新城区呼伦贝尔北路</w:t>
      </w:r>
      <w:r>
        <w:rPr>
          <w:rFonts w:ascii="仿宋" w:hAnsi="仿宋" w:eastAsia="仿宋" w:cs="Times New Roman"/>
          <w:sz w:val="32"/>
          <w:szCs w:val="32"/>
        </w:rPr>
        <w:t>89</w:t>
      </w:r>
      <w:r>
        <w:rPr>
          <w:rFonts w:ascii="仿宋" w:hAnsi="仿宋" w:eastAsia="仿宋"/>
          <w:sz w:val="32"/>
          <w:szCs w:val="32"/>
        </w:rPr>
        <w:t>号</w:t>
      </w:r>
    </w:p>
    <w:p>
      <w:pPr>
        <w:pStyle w:val="13"/>
        <w:keepNext w:val="0"/>
        <w:keepLines w:val="0"/>
        <w:pageBreakBefore w:val="0"/>
        <w:widowControl w:val="0"/>
        <w:kinsoku/>
        <w:wordWrap/>
        <w:overflowPunct/>
        <w:topLinePunct w:val="0"/>
        <w:autoSpaceDE/>
        <w:autoSpaceDN/>
        <w:bidi w:val="0"/>
        <w:adjustRightInd w:val="0"/>
        <w:snapToGrid w:val="0"/>
        <w:spacing w:line="600" w:lineRule="exact"/>
        <w:ind w:left="0" w:right="0" w:firstLine="1920" w:firstLineChars="600"/>
        <w:jc w:val="both"/>
        <w:textAlignment w:val="auto"/>
        <w:rPr>
          <w:rFonts w:ascii="仿宋" w:hAnsi="仿宋" w:eastAsia="仿宋"/>
          <w:sz w:val="32"/>
          <w:szCs w:val="32"/>
        </w:rPr>
      </w:pPr>
      <w:r>
        <w:rPr>
          <w:rFonts w:ascii="仿宋" w:hAnsi="仿宋" w:eastAsia="仿宋" w:cs="Times New Roman"/>
          <w:sz w:val="32"/>
          <w:szCs w:val="32"/>
        </w:rPr>
        <w:t>（</w:t>
      </w:r>
      <w:r>
        <w:rPr>
          <w:rFonts w:ascii="仿宋" w:hAnsi="仿宋" w:eastAsia="仿宋"/>
          <w:sz w:val="32"/>
          <w:szCs w:val="32"/>
        </w:rPr>
        <w:t>内蒙古自治区人民政府办公区</w:t>
      </w:r>
      <w:r>
        <w:rPr>
          <w:rFonts w:ascii="仿宋" w:hAnsi="仿宋" w:eastAsia="仿宋" w:cs="Times New Roman"/>
          <w:sz w:val="32"/>
          <w:szCs w:val="32"/>
        </w:rPr>
        <w:t>2</w:t>
      </w:r>
      <w:r>
        <w:rPr>
          <w:rFonts w:ascii="仿宋" w:hAnsi="仿宋" w:eastAsia="仿宋"/>
          <w:sz w:val="32"/>
          <w:szCs w:val="32"/>
        </w:rPr>
        <w:t>号楼</w:t>
      </w:r>
      <w:r>
        <w:rPr>
          <w:rFonts w:ascii="仿宋" w:hAnsi="仿宋" w:eastAsia="仿宋" w:cs="Times New Roman"/>
          <w:sz w:val="32"/>
          <w:szCs w:val="32"/>
        </w:rPr>
        <w:t>）</w:t>
      </w:r>
    </w:p>
    <w:p>
      <w:pPr>
        <w:pStyle w:val="13"/>
        <w:keepNext w:val="0"/>
        <w:keepLines w:val="0"/>
        <w:pageBreakBefore w:val="0"/>
        <w:widowControl w:val="0"/>
        <w:kinsoku/>
        <w:wordWrap/>
        <w:overflowPunct/>
        <w:topLinePunct w:val="0"/>
        <w:autoSpaceDE/>
        <w:autoSpaceDN/>
        <w:bidi w:val="0"/>
        <w:adjustRightInd w:val="0"/>
        <w:snapToGrid w:val="0"/>
        <w:spacing w:line="600" w:lineRule="exact"/>
        <w:ind w:left="1860" w:leftChars="266" w:right="0" w:hanging="1222" w:hangingChars="382"/>
        <w:jc w:val="both"/>
        <w:textAlignment w:val="auto"/>
        <w:rPr>
          <w:rFonts w:ascii="仿宋" w:hAnsi="仿宋" w:eastAsia="仿宋"/>
          <w:sz w:val="32"/>
          <w:szCs w:val="32"/>
        </w:rPr>
      </w:pPr>
      <w:r>
        <w:rPr>
          <w:rFonts w:ascii="仿宋" w:hAnsi="仿宋" w:eastAsia="仿宋"/>
          <w:sz w:val="32"/>
          <w:szCs w:val="32"/>
        </w:rPr>
        <w:t>附件</w:t>
      </w:r>
      <w:r>
        <w:rPr>
          <w:rFonts w:ascii="仿宋" w:hAnsi="仿宋" w:eastAsia="仿宋" w:cs="Times New Roman"/>
          <w:sz w:val="32"/>
          <w:szCs w:val="32"/>
        </w:rPr>
        <w:t>:1.</w:t>
      </w:r>
      <w:r>
        <w:rPr>
          <w:rFonts w:ascii="仿宋" w:hAnsi="仿宋" w:eastAsia="仿宋"/>
          <w:sz w:val="32"/>
          <w:szCs w:val="32"/>
        </w:rPr>
        <w:t>《内蒙古信用商会第四届理事会候选人推荐名额</w:t>
      </w:r>
      <w:r>
        <w:rPr>
          <w:rFonts w:ascii="仿宋" w:hAnsi="仿宋" w:eastAsia="仿宋"/>
          <w:sz w:val="32"/>
          <w:szCs w:val="32"/>
        </w:rPr>
        <w:br w:type="textWrapping"/>
      </w:r>
      <w:r>
        <w:rPr>
          <w:rFonts w:ascii="仿宋" w:hAnsi="仿宋" w:eastAsia="仿宋"/>
          <w:sz w:val="32"/>
          <w:szCs w:val="32"/>
        </w:rPr>
        <w:t>分配表》</w:t>
      </w:r>
    </w:p>
    <w:p>
      <w:pPr>
        <w:pStyle w:val="13"/>
        <w:keepNext w:val="0"/>
        <w:keepLines w:val="0"/>
        <w:pageBreakBefore w:val="0"/>
        <w:widowControl w:val="0"/>
        <w:numPr>
          <w:numId w:val="0"/>
        </w:numPr>
        <w:kinsoku/>
        <w:wordWrap/>
        <w:overflowPunct/>
        <w:topLinePunct w:val="0"/>
        <w:autoSpaceDE/>
        <w:autoSpaceDN/>
        <w:bidi w:val="0"/>
        <w:adjustRightInd w:val="0"/>
        <w:snapToGrid w:val="0"/>
        <w:spacing w:line="600" w:lineRule="exact"/>
        <w:ind w:left="640" w:leftChars="0" w:right="0" w:rightChars="0" w:firstLine="640" w:firstLineChars="200"/>
        <w:jc w:val="both"/>
        <w:textAlignment w:val="auto"/>
        <w:rPr>
          <w:rFonts w:ascii="仿宋" w:hAnsi="仿宋" w:eastAsia="仿宋"/>
          <w:sz w:val="32"/>
          <w:szCs w:val="32"/>
        </w:rPr>
      </w:pPr>
      <w:r>
        <w:rPr>
          <w:rFonts w:hint="eastAsia" w:ascii="仿宋" w:hAnsi="仿宋" w:eastAsia="仿宋"/>
          <w:sz w:val="32"/>
          <w:szCs w:val="32"/>
          <w:lang w:val="en-US" w:eastAsia="zh-CN"/>
        </w:rPr>
        <w:t>2.</w:t>
      </w:r>
      <w:r>
        <w:rPr>
          <w:rFonts w:ascii="仿宋" w:hAnsi="仿宋" w:eastAsia="仿宋"/>
          <w:sz w:val="32"/>
          <w:szCs w:val="32"/>
        </w:rPr>
        <w:t>《内蒙古信用商会第四届理事会登记表》</w:t>
      </w:r>
    </w:p>
    <w:p>
      <w:pPr>
        <w:pStyle w:val="13"/>
        <w:keepNext w:val="0"/>
        <w:keepLines w:val="0"/>
        <w:pageBreakBefore w:val="0"/>
        <w:widowControl w:val="0"/>
        <w:numPr>
          <w:numId w:val="0"/>
        </w:numPr>
        <w:kinsoku/>
        <w:wordWrap/>
        <w:overflowPunct/>
        <w:topLinePunct w:val="0"/>
        <w:autoSpaceDE/>
        <w:autoSpaceDN/>
        <w:bidi w:val="0"/>
        <w:adjustRightInd w:val="0"/>
        <w:snapToGrid w:val="0"/>
        <w:spacing w:line="600" w:lineRule="exact"/>
        <w:ind w:right="0" w:rightChars="0"/>
        <w:jc w:val="both"/>
        <w:textAlignment w:val="auto"/>
        <w:rPr>
          <w:rFonts w:ascii="仿宋" w:hAnsi="仿宋" w:eastAsia="仿宋"/>
          <w:sz w:val="32"/>
          <w:szCs w:val="32"/>
        </w:rPr>
      </w:pPr>
    </w:p>
    <w:p>
      <w:pPr>
        <w:pStyle w:val="13"/>
        <w:keepNext w:val="0"/>
        <w:keepLines w:val="0"/>
        <w:pageBreakBefore w:val="0"/>
        <w:widowControl w:val="0"/>
        <w:numPr>
          <w:numId w:val="0"/>
        </w:numPr>
        <w:kinsoku/>
        <w:wordWrap/>
        <w:overflowPunct/>
        <w:topLinePunct w:val="0"/>
        <w:autoSpaceDE/>
        <w:autoSpaceDN/>
        <w:bidi w:val="0"/>
        <w:adjustRightInd w:val="0"/>
        <w:snapToGrid w:val="0"/>
        <w:spacing w:line="600" w:lineRule="exact"/>
        <w:ind w:right="0" w:rightChars="0"/>
        <w:jc w:val="both"/>
        <w:textAlignment w:val="auto"/>
        <w:rPr>
          <w:rFonts w:ascii="仿宋" w:hAnsi="仿宋" w:eastAsia="仿宋"/>
          <w:sz w:val="32"/>
          <w:szCs w:val="32"/>
        </w:rPr>
      </w:pPr>
      <w:r>
        <w:rPr>
          <w:rFonts w:ascii="仿宋" w:hAnsi="仿宋" w:eastAsia="仿宋"/>
          <w:sz w:val="32"/>
          <w:szCs w:val="32"/>
        </w:rPr>
        <w:drawing>
          <wp:anchor distT="0" distB="0" distL="114300" distR="114300" simplePos="0" relativeHeight="251667456" behindDoc="1" locked="0" layoutInCell="1" allowOverlap="1">
            <wp:simplePos x="0" y="0"/>
            <wp:positionH relativeFrom="column">
              <wp:posOffset>2657475</wp:posOffset>
            </wp:positionH>
            <wp:positionV relativeFrom="paragraph">
              <wp:posOffset>25400</wp:posOffset>
            </wp:positionV>
            <wp:extent cx="2667000" cy="2667000"/>
            <wp:effectExtent l="0" t="0" r="0" b="0"/>
            <wp:wrapNone/>
            <wp:docPr id="17" name="图片 17" descr="商会盖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商会盖章"/>
                    <pic:cNvPicPr>
                      <a:picLocks noChangeAspect="1"/>
                    </pic:cNvPicPr>
                  </pic:nvPicPr>
                  <pic:blipFill>
                    <a:blip r:embed="rId34"/>
                    <a:stretch>
                      <a:fillRect/>
                    </a:stretch>
                  </pic:blipFill>
                  <pic:spPr>
                    <a:xfrm>
                      <a:off x="0" y="0"/>
                      <a:ext cx="2667000" cy="2667000"/>
                    </a:xfrm>
                    <a:prstGeom prst="rect">
                      <a:avLst/>
                    </a:prstGeom>
                  </pic:spPr>
                </pic:pic>
              </a:graphicData>
            </a:graphic>
          </wp:anchor>
        </w:drawing>
      </w:r>
    </w:p>
    <w:p>
      <w:pPr>
        <w:pStyle w:val="13"/>
        <w:keepNext w:val="0"/>
        <w:keepLines w:val="0"/>
        <w:pageBreakBefore w:val="0"/>
        <w:widowControl w:val="0"/>
        <w:kinsoku/>
        <w:wordWrap/>
        <w:overflowPunct/>
        <w:topLinePunct w:val="0"/>
        <w:autoSpaceDE/>
        <w:autoSpaceDN/>
        <w:bidi w:val="0"/>
        <w:adjustRightInd w:val="0"/>
        <w:snapToGrid w:val="0"/>
        <w:spacing w:line="600" w:lineRule="exact"/>
        <w:ind w:left="0" w:right="0" w:firstLine="1600" w:firstLineChars="500"/>
        <w:jc w:val="both"/>
        <w:textAlignment w:val="auto"/>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left="0" w:right="0"/>
        <w:jc w:val="both"/>
        <w:textAlignment w:val="auto"/>
        <w:rPr>
          <w:sz w:val="2"/>
          <w:szCs w:val="2"/>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5120" w:firstLineChars="1600"/>
        <w:jc w:val="both"/>
        <w:textAlignment w:val="auto"/>
        <w:rPr>
          <w:rFonts w:ascii="仿宋" w:hAnsi="仿宋" w:eastAsia="仿宋"/>
          <w:sz w:val="32"/>
          <w:szCs w:val="32"/>
        </w:rPr>
      </w:pPr>
      <w:r>
        <w:rPr>
          <w:rFonts w:ascii="仿宋" w:hAnsi="仿宋" w:eastAsia="仿宋"/>
          <w:sz w:val="32"/>
          <w:szCs w:val="32"/>
        </w:rPr>
        <w:t>内蒙古信用商会</w:t>
      </w:r>
    </w:p>
    <w:p>
      <w:pPr>
        <w:keepNext w:val="0"/>
        <w:keepLines w:val="0"/>
        <w:pageBreakBefore w:val="0"/>
        <w:widowControl w:val="0"/>
        <w:kinsoku/>
        <w:wordWrap/>
        <w:overflowPunct/>
        <w:topLinePunct w:val="0"/>
        <w:autoSpaceDE/>
        <w:autoSpaceDN/>
        <w:bidi w:val="0"/>
        <w:adjustRightInd w:val="0"/>
        <w:snapToGrid w:val="0"/>
        <w:spacing w:line="600" w:lineRule="exact"/>
        <w:ind w:left="0" w:right="0" w:firstLine="5120" w:firstLineChars="1600"/>
        <w:jc w:val="both"/>
        <w:textAlignment w:val="auto"/>
        <w:rPr>
          <w:sz w:val="2"/>
          <w:szCs w:val="2"/>
          <w:lang w:eastAsia="zh-CN"/>
        </w:rPr>
        <w:sectPr>
          <w:footerReference r:id="rId7" w:type="first"/>
          <w:footerReference r:id="rId5" w:type="default"/>
          <w:footerReference r:id="rId6" w:type="even"/>
          <w:pgSz w:w="11900" w:h="16840"/>
          <w:pgMar w:top="1701" w:right="1644" w:bottom="1701" w:left="1644" w:header="0" w:footer="1417" w:gutter="0"/>
          <w:pgNumType w:start="1"/>
          <w:cols w:space="0" w:num="1"/>
          <w:titlePg/>
          <w:docGrid w:linePitch="360" w:charSpace="0"/>
        </w:sectPr>
      </w:pPr>
      <w:r>
        <w:rPr>
          <w:rFonts w:ascii="仿宋" w:hAnsi="仿宋" w:eastAsia="仿宋"/>
          <w:sz w:val="32"/>
          <w:szCs w:val="32"/>
        </w:rPr>
        <w:t>2023年</w:t>
      </w:r>
      <w:r>
        <w:rPr>
          <w:rFonts w:hint="eastAsia" w:ascii="仿宋" w:hAnsi="仿宋" w:eastAsia="仿宋"/>
          <w:sz w:val="32"/>
          <w:szCs w:val="32"/>
          <w:lang w:val="en-US" w:eastAsia="zh-CN"/>
        </w:rPr>
        <w:t>2</w:t>
      </w:r>
      <w:r>
        <w:rPr>
          <w:rFonts w:ascii="仿宋" w:hAnsi="仿宋" w:eastAsia="仿宋"/>
          <w:sz w:val="32"/>
          <w:szCs w:val="32"/>
        </w:rPr>
        <w:t>月</w:t>
      </w:r>
      <w:r>
        <w:rPr>
          <w:rFonts w:hint="eastAsia" w:ascii="仿宋" w:hAnsi="仿宋" w:eastAsia="仿宋"/>
          <w:sz w:val="32"/>
          <w:szCs w:val="32"/>
          <w:lang w:val="en-US" w:eastAsia="zh-CN"/>
        </w:rPr>
        <w:t>20</w:t>
      </w:r>
      <w:r>
        <w:rPr>
          <w:rFonts w:ascii="仿宋" w:hAnsi="仿宋" w:eastAsia="仿宋"/>
          <w:sz w:val="32"/>
          <w:szCs w:val="32"/>
        </w:rPr>
        <w:t>日</w:t>
      </w:r>
    </w:p>
    <w:p>
      <w:pPr>
        <w:pStyle w:val="21"/>
        <w:keepNext/>
        <w:keepLines/>
        <w:spacing w:after="200" w:line="820" w:lineRule="exact"/>
        <w:jc w:val="both"/>
        <w:rPr>
          <w:rFonts w:ascii="黑体" w:hAnsi="黑体" w:eastAsia="黑体" w:cs="黑体"/>
          <w:sz w:val="44"/>
          <w:szCs w:val="44"/>
        </w:rPr>
      </w:pPr>
      <w:bookmarkStart w:id="1" w:name="bookmark6"/>
      <w:r>
        <w:rPr>
          <w:rFonts w:hint="eastAsia" w:ascii="黑体" w:hAnsi="黑体" w:eastAsia="黑体" w:cs="黑体"/>
          <w:sz w:val="32"/>
          <w:szCs w:val="32"/>
          <w:lang w:val="en-US"/>
        </w:rPr>
        <w:t>附件1</w:t>
      </w:r>
    </w:p>
    <w:p>
      <w:pPr>
        <w:pStyle w:val="15"/>
        <w:keepNext/>
        <w:keepLines/>
        <w:spacing w:after="100" w:line="560" w:lineRule="exact"/>
        <w:jc w:val="center"/>
        <w:rPr>
          <w:rFonts w:ascii="黑体" w:hAnsi="黑体" w:eastAsia="黑体" w:cs="黑体"/>
          <w:sz w:val="44"/>
          <w:szCs w:val="44"/>
        </w:rPr>
      </w:pPr>
      <w:r>
        <w:rPr>
          <w:rFonts w:hint="eastAsia" w:ascii="黑体" w:hAnsi="黑体" w:eastAsia="黑体" w:cs="黑体"/>
          <w:sz w:val="44"/>
          <w:szCs w:val="44"/>
        </w:rPr>
        <w:t>内蒙古信用商会第四届理事会</w:t>
      </w:r>
      <w:r>
        <w:rPr>
          <w:rFonts w:hint="eastAsia" w:ascii="黑体" w:hAnsi="黑体" w:eastAsia="黑体" w:cs="黑体"/>
          <w:sz w:val="44"/>
          <w:szCs w:val="44"/>
        </w:rPr>
        <w:br w:type="textWrapping"/>
      </w:r>
      <w:r>
        <w:rPr>
          <w:rFonts w:hint="eastAsia" w:ascii="黑体" w:hAnsi="黑体" w:eastAsia="黑体" w:cs="黑体"/>
          <w:sz w:val="44"/>
          <w:szCs w:val="44"/>
        </w:rPr>
        <w:t>候选人推荐名额分配表</w:t>
      </w:r>
      <w:bookmarkEnd w:id="1"/>
    </w:p>
    <w:tbl>
      <w:tblPr>
        <w:tblStyle w:val="4"/>
        <w:tblW w:w="8818" w:type="dxa"/>
        <w:jc w:val="center"/>
        <w:tblInd w:w="0" w:type="dxa"/>
        <w:tblLayout w:type="fixed"/>
        <w:tblCellMar>
          <w:top w:w="0" w:type="dxa"/>
          <w:left w:w="10" w:type="dxa"/>
          <w:bottom w:w="0" w:type="dxa"/>
          <w:right w:w="10" w:type="dxa"/>
        </w:tblCellMar>
      </w:tblPr>
      <w:tblGrid>
        <w:gridCol w:w="1262"/>
        <w:gridCol w:w="835"/>
        <w:gridCol w:w="840"/>
        <w:gridCol w:w="840"/>
        <w:gridCol w:w="1258"/>
        <w:gridCol w:w="1258"/>
        <w:gridCol w:w="835"/>
        <w:gridCol w:w="840"/>
        <w:gridCol w:w="850"/>
      </w:tblGrid>
      <w:tr>
        <w:tblPrEx>
          <w:tblLayout w:type="fixed"/>
          <w:tblCellMar>
            <w:top w:w="0" w:type="dxa"/>
            <w:left w:w="10" w:type="dxa"/>
            <w:bottom w:w="0" w:type="dxa"/>
            <w:right w:w="10" w:type="dxa"/>
          </w:tblCellMar>
        </w:tblPrEx>
        <w:trPr>
          <w:trHeight w:val="322" w:hRule="exact"/>
          <w:jc w:val="center"/>
        </w:trPr>
        <w:tc>
          <w:tcPr>
            <w:tcW w:w="1262" w:type="dxa"/>
            <w:vMerge w:val="restart"/>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rFonts w:ascii="黑体" w:hAnsi="黑体" w:eastAsia="黑体" w:cs="黑体"/>
                <w:sz w:val="20"/>
                <w:szCs w:val="20"/>
              </w:rPr>
              <w:t>地区</w:t>
            </w:r>
          </w:p>
        </w:tc>
        <w:tc>
          <w:tcPr>
            <w:tcW w:w="3773" w:type="dxa"/>
            <w:gridSpan w:val="4"/>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rFonts w:ascii="黑体" w:hAnsi="黑体" w:eastAsia="黑体" w:cs="黑体"/>
                <w:sz w:val="20"/>
                <w:szCs w:val="20"/>
              </w:rPr>
              <w:t>地域名额</w:t>
            </w:r>
          </w:p>
        </w:tc>
        <w:tc>
          <w:tcPr>
            <w:tcW w:w="1258" w:type="dxa"/>
            <w:vMerge w:val="restart"/>
            <w:tcBorders>
              <w:top w:val="single" w:color="auto" w:sz="4" w:space="0"/>
              <w:left w:val="single" w:color="auto" w:sz="4" w:space="0"/>
            </w:tcBorders>
            <w:shd w:val="clear" w:color="auto" w:fill="auto"/>
            <w:vAlign w:val="center"/>
          </w:tcPr>
          <w:p>
            <w:pPr>
              <w:pStyle w:val="19"/>
              <w:keepNext w:val="0"/>
              <w:keepLines w:val="0"/>
              <w:pageBreakBefore w:val="0"/>
              <w:widowControl w:val="0"/>
              <w:tabs>
                <w:tab w:val="left" w:pos="571"/>
              </w:tabs>
              <w:kinsoku/>
              <w:wordWrap/>
              <w:overflowPunct/>
              <w:topLinePunct w:val="0"/>
              <w:autoSpaceDE/>
              <w:autoSpaceDN/>
              <w:bidi w:val="0"/>
              <w:adjustRightInd w:val="0"/>
              <w:snapToGrid w:val="0"/>
              <w:spacing w:line="240" w:lineRule="auto"/>
              <w:ind w:left="0" w:firstLine="0"/>
              <w:jc w:val="center"/>
              <w:textAlignment w:val="auto"/>
              <w:rPr>
                <w:sz w:val="20"/>
                <w:szCs w:val="20"/>
              </w:rPr>
            </w:pPr>
            <w:r>
              <w:rPr>
                <w:rFonts w:hint="eastAsia" w:ascii="黑体" w:hAnsi="黑体" w:eastAsia="黑体" w:cs="黑体"/>
                <w:sz w:val="20"/>
                <w:szCs w:val="20"/>
              </w:rPr>
              <w:t>行</w:t>
            </w:r>
            <w:r>
              <w:rPr>
                <w:rFonts w:ascii="黑体" w:hAnsi="黑体" w:eastAsia="黑体" w:cs="黑体"/>
                <w:sz w:val="20"/>
                <w:szCs w:val="20"/>
              </w:rPr>
              <w:t>业</w:t>
            </w:r>
          </w:p>
        </w:tc>
        <w:tc>
          <w:tcPr>
            <w:tcW w:w="2525" w:type="dxa"/>
            <w:gridSpan w:val="3"/>
            <w:tcBorders>
              <w:top w:val="single" w:color="auto" w:sz="4" w:space="0"/>
              <w:left w:val="single" w:color="auto" w:sz="4" w:space="0"/>
              <w:righ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rFonts w:ascii="黑体" w:hAnsi="黑体" w:eastAsia="黑体" w:cs="黑体"/>
                <w:sz w:val="20"/>
                <w:szCs w:val="20"/>
              </w:rPr>
              <w:t>行业名额</w:t>
            </w:r>
          </w:p>
        </w:tc>
      </w:tr>
      <w:tr>
        <w:tblPrEx>
          <w:tblLayout w:type="fixed"/>
          <w:tblCellMar>
            <w:top w:w="0" w:type="dxa"/>
            <w:left w:w="10" w:type="dxa"/>
            <w:bottom w:w="0" w:type="dxa"/>
            <w:right w:w="10" w:type="dxa"/>
          </w:tblCellMar>
        </w:tblPrEx>
        <w:trPr>
          <w:trHeight w:val="523" w:hRule="exact"/>
          <w:jc w:val="center"/>
        </w:trPr>
        <w:tc>
          <w:tcPr>
            <w:tcW w:w="1262"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pP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rFonts w:ascii="黑体" w:hAnsi="黑体" w:eastAsia="黑体" w:cs="黑体"/>
                <w:sz w:val="20"/>
                <w:szCs w:val="20"/>
              </w:rPr>
              <w:t>常务副</w:t>
            </w:r>
            <w:r>
              <w:rPr>
                <w:rFonts w:ascii="黑体" w:hAnsi="黑体" w:eastAsia="黑体" w:cs="黑体"/>
                <w:sz w:val="20"/>
                <w:szCs w:val="20"/>
              </w:rPr>
              <w:br w:type="textWrapping"/>
            </w:r>
            <w:r>
              <w:rPr>
                <w:rFonts w:ascii="黑体" w:hAnsi="黑体" w:eastAsia="黑体" w:cs="黑体"/>
                <w:sz w:val="20"/>
                <w:szCs w:val="20"/>
              </w:rPr>
              <w:t>会长</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rFonts w:ascii="黑体" w:hAnsi="黑体" w:eastAsia="黑体" w:cs="黑体"/>
                <w:sz w:val="20"/>
                <w:szCs w:val="20"/>
              </w:rPr>
              <w:t>副会长</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rFonts w:ascii="黑体" w:hAnsi="黑体" w:eastAsia="黑体" w:cs="黑体"/>
                <w:sz w:val="20"/>
                <w:szCs w:val="20"/>
              </w:rPr>
              <w:t>理事</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rFonts w:ascii="黑体" w:hAnsi="黑体" w:eastAsia="黑体" w:cs="黑体"/>
                <w:sz w:val="20"/>
                <w:szCs w:val="20"/>
              </w:rPr>
              <w:t>说明</w:t>
            </w:r>
          </w:p>
        </w:tc>
        <w:tc>
          <w:tcPr>
            <w:tcW w:w="1258"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pP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rFonts w:ascii="黑体" w:hAnsi="黑体" w:eastAsia="黑体" w:cs="黑体"/>
                <w:sz w:val="20"/>
                <w:szCs w:val="20"/>
              </w:rPr>
              <w:t>常务副</w:t>
            </w:r>
            <w:r>
              <w:rPr>
                <w:rFonts w:ascii="黑体" w:hAnsi="黑体" w:eastAsia="黑体" w:cs="黑体"/>
                <w:sz w:val="20"/>
                <w:szCs w:val="20"/>
              </w:rPr>
              <w:br w:type="textWrapping"/>
            </w:r>
            <w:r>
              <w:rPr>
                <w:rFonts w:ascii="黑体" w:hAnsi="黑体" w:eastAsia="黑体" w:cs="黑体"/>
                <w:sz w:val="20"/>
                <w:szCs w:val="20"/>
              </w:rPr>
              <w:t>会长</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rFonts w:ascii="黑体" w:hAnsi="黑体" w:eastAsia="黑体" w:cs="黑体"/>
                <w:sz w:val="20"/>
                <w:szCs w:val="20"/>
              </w:rPr>
              <w:t>副会长</w:t>
            </w:r>
          </w:p>
        </w:tc>
        <w:tc>
          <w:tcPr>
            <w:tcW w:w="850" w:type="dxa"/>
            <w:tcBorders>
              <w:top w:val="single" w:color="auto" w:sz="4" w:space="0"/>
              <w:left w:val="single" w:color="auto" w:sz="4" w:space="0"/>
              <w:righ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rFonts w:ascii="黑体" w:hAnsi="黑体" w:eastAsia="黑体" w:cs="黑体"/>
                <w:sz w:val="20"/>
                <w:szCs w:val="20"/>
              </w:rPr>
              <w:t>理事</w:t>
            </w:r>
          </w:p>
        </w:tc>
      </w:tr>
      <w:tr>
        <w:tblPrEx>
          <w:tblLayout w:type="fixed"/>
          <w:tblCellMar>
            <w:top w:w="0" w:type="dxa"/>
            <w:left w:w="10" w:type="dxa"/>
            <w:bottom w:w="0" w:type="dxa"/>
            <w:right w:w="10" w:type="dxa"/>
          </w:tblCellMar>
        </w:tblPrEx>
        <w:trPr>
          <w:trHeight w:val="797"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pacing w:val="0"/>
                <w:kern w:val="0"/>
                <w:sz w:val="20"/>
                <w:szCs w:val="20"/>
                <w:fitText w:val="1000" w:id="0"/>
              </w:rPr>
              <w:t>呼伦贝尔市</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3</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14</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18</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14个行政</w:t>
            </w:r>
            <w:r>
              <w:rPr>
                <w:sz w:val="20"/>
                <w:szCs w:val="20"/>
              </w:rPr>
              <w:br w:type="textWrapping"/>
            </w:r>
            <w:r>
              <w:rPr>
                <w:sz w:val="20"/>
                <w:szCs w:val="20"/>
              </w:rPr>
              <w:t>区各1名</w:t>
            </w:r>
            <w:r>
              <w:rPr>
                <w:sz w:val="20"/>
                <w:szCs w:val="20"/>
              </w:rPr>
              <w:br w:type="textWrapping"/>
            </w:r>
            <w:r>
              <w:rPr>
                <w:sz w:val="20"/>
                <w:szCs w:val="20"/>
              </w:rPr>
              <w:t>副会长</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制造业</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2</w:t>
            </w:r>
          </w:p>
        </w:tc>
        <w:tc>
          <w:tcPr>
            <w:tcW w:w="850" w:type="dxa"/>
            <w:tcBorders>
              <w:top w:val="single" w:color="auto" w:sz="4" w:space="0"/>
              <w:left w:val="single" w:color="auto" w:sz="4" w:space="0"/>
              <w:righ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16</w:t>
            </w:r>
          </w:p>
        </w:tc>
      </w:tr>
      <w:tr>
        <w:tblPrEx>
          <w:tblLayout w:type="fixed"/>
          <w:tblCellMar>
            <w:top w:w="0" w:type="dxa"/>
            <w:left w:w="10" w:type="dxa"/>
            <w:bottom w:w="0" w:type="dxa"/>
            <w:right w:w="10" w:type="dxa"/>
          </w:tblCellMar>
        </w:tblPrEx>
        <w:trPr>
          <w:trHeight w:val="792"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pacing w:val="200"/>
                <w:kern w:val="0"/>
                <w:sz w:val="20"/>
                <w:szCs w:val="20"/>
                <w:fitText w:val="1000" w:id="1"/>
              </w:rPr>
              <w:t>兴安</w:t>
            </w:r>
            <w:r>
              <w:rPr>
                <w:spacing w:val="0"/>
                <w:kern w:val="0"/>
                <w:sz w:val="20"/>
                <w:szCs w:val="20"/>
                <w:fitText w:val="1000" w:id="1"/>
              </w:rPr>
              <w:t>盟</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2</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7</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14</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6个行政</w:t>
            </w:r>
            <w:r>
              <w:rPr>
                <w:sz w:val="20"/>
                <w:szCs w:val="20"/>
              </w:rPr>
              <w:br w:type="textWrapping"/>
            </w:r>
            <w:r>
              <w:rPr>
                <w:sz w:val="20"/>
                <w:szCs w:val="20"/>
              </w:rPr>
              <w:t>区各1名副</w:t>
            </w:r>
            <w:r>
              <w:rPr>
                <w:sz w:val="20"/>
                <w:szCs w:val="20"/>
              </w:rPr>
              <w:br w:type="textWrapping"/>
            </w:r>
            <w:r>
              <w:rPr>
                <w:sz w:val="20"/>
                <w:szCs w:val="20"/>
              </w:rPr>
              <w:t>会长</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农林牧渔业</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3</w:t>
            </w:r>
          </w:p>
        </w:tc>
        <w:tc>
          <w:tcPr>
            <w:tcW w:w="850" w:type="dxa"/>
            <w:tcBorders>
              <w:top w:val="single" w:color="auto" w:sz="4" w:space="0"/>
              <w:left w:val="single" w:color="auto" w:sz="4" w:space="0"/>
              <w:righ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24</w:t>
            </w:r>
          </w:p>
        </w:tc>
      </w:tr>
      <w:tr>
        <w:tblPrEx>
          <w:tblLayout w:type="fixed"/>
          <w:tblCellMar>
            <w:top w:w="0" w:type="dxa"/>
            <w:left w:w="10" w:type="dxa"/>
            <w:bottom w:w="0" w:type="dxa"/>
            <w:right w:w="10" w:type="dxa"/>
          </w:tblCellMar>
        </w:tblPrEx>
        <w:trPr>
          <w:trHeight w:val="802"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pacing w:val="200"/>
                <w:kern w:val="0"/>
                <w:sz w:val="20"/>
                <w:szCs w:val="20"/>
                <w:fitText w:val="1000" w:id="2"/>
              </w:rPr>
              <w:t>通辽</w:t>
            </w:r>
            <w:r>
              <w:rPr>
                <w:spacing w:val="0"/>
                <w:kern w:val="0"/>
                <w:sz w:val="20"/>
                <w:szCs w:val="20"/>
                <w:fitText w:val="1000" w:id="2"/>
              </w:rPr>
              <w:t>市</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3</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9</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16</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8个行政</w:t>
            </w:r>
            <w:r>
              <w:rPr>
                <w:sz w:val="20"/>
                <w:szCs w:val="20"/>
              </w:rPr>
              <w:br w:type="textWrapping"/>
            </w:r>
            <w:r>
              <w:rPr>
                <w:sz w:val="20"/>
                <w:szCs w:val="20"/>
              </w:rPr>
              <w:t>区各1名</w:t>
            </w:r>
            <w:r>
              <w:rPr>
                <w:sz w:val="20"/>
                <w:szCs w:val="20"/>
              </w:rPr>
              <w:br w:type="textWrapping"/>
            </w:r>
            <w:r>
              <w:rPr>
                <w:sz w:val="20"/>
                <w:szCs w:val="20"/>
              </w:rPr>
              <w:t>副会长</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采矿业</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2</w:t>
            </w:r>
          </w:p>
        </w:tc>
        <w:tc>
          <w:tcPr>
            <w:tcW w:w="850" w:type="dxa"/>
            <w:tcBorders>
              <w:top w:val="single" w:color="auto" w:sz="4" w:space="0"/>
              <w:left w:val="single" w:color="auto" w:sz="4" w:space="0"/>
              <w:righ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18</w:t>
            </w:r>
          </w:p>
        </w:tc>
      </w:tr>
      <w:tr>
        <w:tblPrEx>
          <w:tblLayout w:type="fixed"/>
          <w:tblCellMar>
            <w:top w:w="0" w:type="dxa"/>
            <w:left w:w="10" w:type="dxa"/>
            <w:bottom w:w="0" w:type="dxa"/>
            <w:right w:w="10" w:type="dxa"/>
          </w:tblCellMar>
        </w:tblPrEx>
        <w:trPr>
          <w:trHeight w:val="792"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pacing w:val="200"/>
                <w:kern w:val="0"/>
                <w:sz w:val="20"/>
                <w:szCs w:val="20"/>
                <w:fitText w:val="1000" w:id="3"/>
              </w:rPr>
              <w:t>赤峰</w:t>
            </w:r>
            <w:r>
              <w:rPr>
                <w:spacing w:val="0"/>
                <w:kern w:val="0"/>
                <w:sz w:val="20"/>
                <w:szCs w:val="20"/>
                <w:fitText w:val="1000" w:id="3"/>
              </w:rPr>
              <w:t>市</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rFonts w:ascii="Arial" w:hAnsi="Arial" w:eastAsia="Arial" w:cs="Arial"/>
                <w:i/>
                <w:iCs/>
                <w:sz w:val="20"/>
                <w:szCs w:val="20"/>
              </w:rPr>
              <w:t>5</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13</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20</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12个行政</w:t>
            </w:r>
            <w:r>
              <w:rPr>
                <w:sz w:val="20"/>
                <w:szCs w:val="20"/>
              </w:rPr>
              <w:br w:type="textWrapping"/>
            </w:r>
            <w:r>
              <w:rPr>
                <w:sz w:val="20"/>
                <w:szCs w:val="20"/>
              </w:rPr>
              <w:t>区各1名</w:t>
            </w:r>
            <w:r>
              <w:rPr>
                <w:sz w:val="20"/>
                <w:szCs w:val="20"/>
              </w:rPr>
              <w:br w:type="textWrapping"/>
            </w:r>
            <w:r>
              <w:rPr>
                <w:sz w:val="20"/>
                <w:szCs w:val="20"/>
              </w:rPr>
              <w:t>副会长</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电力热力</w:t>
            </w:r>
            <w:r>
              <w:rPr>
                <w:sz w:val="20"/>
                <w:szCs w:val="20"/>
              </w:rPr>
              <w:br w:type="textWrapping"/>
            </w:r>
            <w:r>
              <w:rPr>
                <w:sz w:val="20"/>
                <w:szCs w:val="20"/>
              </w:rPr>
              <w:t>燃气水生</w:t>
            </w:r>
            <w:r>
              <w:rPr>
                <w:sz w:val="20"/>
                <w:szCs w:val="20"/>
              </w:rPr>
              <w:br w:type="textWrapping"/>
            </w:r>
            <w:r>
              <w:rPr>
                <w:sz w:val="20"/>
                <w:szCs w:val="20"/>
              </w:rPr>
              <w:t>产和供应业</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0</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w:t>
            </w:r>
          </w:p>
        </w:tc>
        <w:tc>
          <w:tcPr>
            <w:tcW w:w="850" w:type="dxa"/>
            <w:tcBorders>
              <w:top w:val="single" w:color="auto" w:sz="4" w:space="0"/>
              <w:left w:val="single" w:color="auto" w:sz="4" w:space="0"/>
              <w:righ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9</w:t>
            </w:r>
          </w:p>
        </w:tc>
      </w:tr>
      <w:tr>
        <w:tblPrEx>
          <w:tblLayout w:type="fixed"/>
          <w:tblCellMar>
            <w:top w:w="0" w:type="dxa"/>
            <w:left w:w="10" w:type="dxa"/>
            <w:bottom w:w="0" w:type="dxa"/>
            <w:right w:w="10" w:type="dxa"/>
          </w:tblCellMar>
        </w:tblPrEx>
        <w:trPr>
          <w:trHeight w:val="802"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锡林郭勒盟</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3</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12</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16</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12个行政</w:t>
            </w:r>
            <w:r>
              <w:rPr>
                <w:sz w:val="20"/>
                <w:szCs w:val="20"/>
              </w:rPr>
              <w:br w:type="textWrapping"/>
            </w:r>
            <w:r>
              <w:rPr>
                <w:sz w:val="20"/>
                <w:szCs w:val="20"/>
              </w:rPr>
              <w:t>区各1名</w:t>
            </w:r>
            <w:r>
              <w:rPr>
                <w:sz w:val="20"/>
                <w:szCs w:val="20"/>
              </w:rPr>
              <w:br w:type="textWrapping"/>
            </w:r>
            <w:r>
              <w:rPr>
                <w:sz w:val="20"/>
                <w:szCs w:val="20"/>
              </w:rPr>
              <w:t>副会长</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建筑业</w:t>
            </w:r>
            <w:bookmarkStart w:id="4" w:name="_GoBack"/>
            <w:bookmarkEnd w:id="4"/>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0</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0</w:t>
            </w:r>
          </w:p>
        </w:tc>
        <w:tc>
          <w:tcPr>
            <w:tcW w:w="850" w:type="dxa"/>
            <w:tcBorders>
              <w:top w:val="single" w:color="auto" w:sz="4" w:space="0"/>
              <w:left w:val="single" w:color="auto" w:sz="4" w:space="0"/>
              <w:righ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11</w:t>
            </w:r>
          </w:p>
        </w:tc>
      </w:tr>
      <w:tr>
        <w:tblPrEx>
          <w:tblLayout w:type="fixed"/>
          <w:tblCellMar>
            <w:top w:w="0" w:type="dxa"/>
            <w:left w:w="10" w:type="dxa"/>
            <w:bottom w:w="0" w:type="dxa"/>
            <w:right w:w="10" w:type="dxa"/>
          </w:tblCellMar>
        </w:tblPrEx>
        <w:trPr>
          <w:trHeight w:val="792"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乌兰察布市</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8</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12</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18</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11个行政</w:t>
            </w:r>
            <w:r>
              <w:rPr>
                <w:sz w:val="20"/>
                <w:szCs w:val="20"/>
              </w:rPr>
              <w:br w:type="textWrapping"/>
            </w:r>
            <w:r>
              <w:rPr>
                <w:sz w:val="20"/>
                <w:szCs w:val="20"/>
              </w:rPr>
              <w:t>区各1名</w:t>
            </w:r>
            <w:r>
              <w:rPr>
                <w:sz w:val="20"/>
                <w:szCs w:val="20"/>
              </w:rPr>
              <w:br w:type="textWrapping"/>
            </w:r>
            <w:r>
              <w:rPr>
                <w:sz w:val="20"/>
                <w:szCs w:val="20"/>
              </w:rPr>
              <w:t>副会长</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高新技术</w:t>
            </w:r>
            <w:r>
              <w:rPr>
                <w:sz w:val="20"/>
                <w:szCs w:val="20"/>
              </w:rPr>
              <w:br w:type="textWrapping"/>
            </w:r>
            <w:r>
              <w:rPr>
                <w:sz w:val="20"/>
                <w:szCs w:val="20"/>
              </w:rPr>
              <w:t>产业</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w:t>
            </w:r>
          </w:p>
        </w:tc>
        <w:tc>
          <w:tcPr>
            <w:tcW w:w="850" w:type="dxa"/>
            <w:tcBorders>
              <w:top w:val="single" w:color="auto" w:sz="4" w:space="0"/>
              <w:left w:val="single" w:color="auto" w:sz="4" w:space="0"/>
              <w:righ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14</w:t>
            </w:r>
          </w:p>
        </w:tc>
      </w:tr>
      <w:tr>
        <w:tblPrEx>
          <w:tblLayout w:type="fixed"/>
          <w:tblCellMar>
            <w:top w:w="0" w:type="dxa"/>
            <w:left w:w="10" w:type="dxa"/>
            <w:bottom w:w="0" w:type="dxa"/>
            <w:right w:w="10" w:type="dxa"/>
          </w:tblCellMar>
        </w:tblPrEx>
        <w:trPr>
          <w:trHeight w:val="797"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呼和浩特市</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18</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20</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38</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9个行政</w:t>
            </w:r>
            <w:r>
              <w:rPr>
                <w:sz w:val="20"/>
                <w:szCs w:val="20"/>
              </w:rPr>
              <w:br w:type="textWrapping"/>
            </w:r>
            <w:r>
              <w:rPr>
                <w:sz w:val="20"/>
                <w:szCs w:val="20"/>
              </w:rPr>
              <w:t>区各2名</w:t>
            </w:r>
            <w:r>
              <w:rPr>
                <w:sz w:val="20"/>
                <w:szCs w:val="20"/>
              </w:rPr>
              <w:br w:type="textWrapping"/>
            </w:r>
            <w:r>
              <w:rPr>
                <w:sz w:val="20"/>
                <w:szCs w:val="20"/>
              </w:rPr>
              <w:t>副会长</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数字前沿</w:t>
            </w:r>
            <w:r>
              <w:rPr>
                <w:sz w:val="20"/>
                <w:szCs w:val="20"/>
              </w:rPr>
              <w:br w:type="textWrapping"/>
            </w:r>
            <w:r>
              <w:rPr>
                <w:sz w:val="20"/>
                <w:szCs w:val="20"/>
              </w:rPr>
              <w:t>科技行业</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w:t>
            </w:r>
          </w:p>
        </w:tc>
        <w:tc>
          <w:tcPr>
            <w:tcW w:w="850" w:type="dxa"/>
            <w:tcBorders>
              <w:top w:val="single" w:color="auto" w:sz="4" w:space="0"/>
              <w:left w:val="single" w:color="auto" w:sz="4" w:space="0"/>
              <w:righ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16</w:t>
            </w:r>
          </w:p>
        </w:tc>
      </w:tr>
      <w:tr>
        <w:tblPrEx>
          <w:tblLayout w:type="fixed"/>
          <w:tblCellMar>
            <w:top w:w="0" w:type="dxa"/>
            <w:left w:w="10" w:type="dxa"/>
            <w:bottom w:w="0" w:type="dxa"/>
            <w:right w:w="10" w:type="dxa"/>
          </w:tblCellMar>
        </w:tblPrEx>
        <w:trPr>
          <w:trHeight w:val="797"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pacing w:val="200"/>
                <w:kern w:val="0"/>
                <w:sz w:val="20"/>
                <w:szCs w:val="20"/>
                <w:fitText w:val="1000" w:id="4"/>
              </w:rPr>
              <w:t>包头</w:t>
            </w:r>
            <w:r>
              <w:rPr>
                <w:spacing w:val="0"/>
                <w:kern w:val="0"/>
                <w:sz w:val="20"/>
                <w:szCs w:val="20"/>
                <w:fitText w:val="1000" w:id="4"/>
              </w:rPr>
              <w:t>市</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15</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18</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32</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9个行政</w:t>
            </w:r>
            <w:r>
              <w:rPr>
                <w:sz w:val="20"/>
                <w:szCs w:val="20"/>
              </w:rPr>
              <w:br w:type="textWrapping"/>
            </w:r>
            <w:r>
              <w:rPr>
                <w:sz w:val="20"/>
                <w:szCs w:val="20"/>
              </w:rPr>
              <w:t>区各2名</w:t>
            </w:r>
            <w:r>
              <w:rPr>
                <w:sz w:val="20"/>
                <w:szCs w:val="20"/>
              </w:rPr>
              <w:br w:type="textWrapping"/>
            </w:r>
            <w:r>
              <w:rPr>
                <w:sz w:val="20"/>
                <w:szCs w:val="20"/>
              </w:rPr>
              <w:t>副会长</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社会组织</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0</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0</w:t>
            </w:r>
          </w:p>
        </w:tc>
        <w:tc>
          <w:tcPr>
            <w:tcW w:w="850" w:type="dxa"/>
            <w:tcBorders>
              <w:top w:val="single" w:color="auto" w:sz="4" w:space="0"/>
              <w:left w:val="single" w:color="auto" w:sz="4" w:space="0"/>
              <w:righ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10</w:t>
            </w:r>
          </w:p>
        </w:tc>
      </w:tr>
      <w:tr>
        <w:tblPrEx>
          <w:tblLayout w:type="fixed"/>
          <w:tblCellMar>
            <w:top w:w="0" w:type="dxa"/>
            <w:left w:w="10" w:type="dxa"/>
            <w:bottom w:w="0" w:type="dxa"/>
            <w:right w:w="10" w:type="dxa"/>
          </w:tblCellMar>
        </w:tblPrEx>
        <w:trPr>
          <w:trHeight w:val="797"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鄂尔多斯市</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12</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12</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26</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9个行政</w:t>
            </w:r>
            <w:r>
              <w:rPr>
                <w:sz w:val="20"/>
                <w:szCs w:val="20"/>
              </w:rPr>
              <w:br w:type="textWrapping"/>
            </w:r>
            <w:r>
              <w:rPr>
                <w:sz w:val="20"/>
                <w:szCs w:val="20"/>
              </w:rPr>
              <w:t>区各1名</w:t>
            </w:r>
            <w:r>
              <w:rPr>
                <w:sz w:val="20"/>
                <w:szCs w:val="20"/>
              </w:rPr>
              <w:br w:type="textWrapping"/>
            </w:r>
            <w:r>
              <w:rPr>
                <w:sz w:val="20"/>
                <w:szCs w:val="20"/>
              </w:rPr>
              <w:t>副会长</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金融业</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w:t>
            </w:r>
          </w:p>
        </w:tc>
        <w:tc>
          <w:tcPr>
            <w:tcW w:w="850" w:type="dxa"/>
            <w:tcBorders>
              <w:top w:val="single" w:color="auto" w:sz="4" w:space="0"/>
              <w:left w:val="single" w:color="auto" w:sz="4" w:space="0"/>
              <w:righ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8</w:t>
            </w:r>
          </w:p>
        </w:tc>
      </w:tr>
      <w:tr>
        <w:tblPrEx>
          <w:tblLayout w:type="fixed"/>
          <w:tblCellMar>
            <w:top w:w="0" w:type="dxa"/>
            <w:left w:w="10" w:type="dxa"/>
            <w:bottom w:w="0" w:type="dxa"/>
            <w:right w:w="10" w:type="dxa"/>
          </w:tblCellMar>
        </w:tblPrEx>
        <w:trPr>
          <w:trHeight w:val="797"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巴彦淖尔市</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8</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6</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22</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7个行政</w:t>
            </w:r>
            <w:r>
              <w:rPr>
                <w:sz w:val="20"/>
                <w:szCs w:val="20"/>
              </w:rPr>
              <w:br w:type="textWrapping"/>
            </w:r>
            <w:r>
              <w:rPr>
                <w:sz w:val="20"/>
                <w:szCs w:val="20"/>
              </w:rPr>
              <w:t>区各1名</w:t>
            </w:r>
            <w:r>
              <w:rPr>
                <w:sz w:val="20"/>
                <w:szCs w:val="20"/>
              </w:rPr>
              <w:br w:type="textWrapping"/>
            </w:r>
            <w:r>
              <w:rPr>
                <w:sz w:val="20"/>
                <w:szCs w:val="20"/>
              </w:rPr>
              <w:t>副会长</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住宿和餐饮业</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0</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0</w:t>
            </w:r>
          </w:p>
        </w:tc>
        <w:tc>
          <w:tcPr>
            <w:tcW w:w="850" w:type="dxa"/>
            <w:tcBorders>
              <w:top w:val="single" w:color="auto" w:sz="4" w:space="0"/>
              <w:left w:val="single" w:color="auto" w:sz="4" w:space="0"/>
              <w:righ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10</w:t>
            </w:r>
          </w:p>
        </w:tc>
      </w:tr>
      <w:tr>
        <w:tblPrEx>
          <w:tblLayout w:type="fixed"/>
          <w:tblCellMar>
            <w:top w:w="0" w:type="dxa"/>
            <w:left w:w="10" w:type="dxa"/>
            <w:bottom w:w="0" w:type="dxa"/>
            <w:right w:w="10" w:type="dxa"/>
          </w:tblCellMar>
        </w:tblPrEx>
        <w:trPr>
          <w:trHeight w:val="797"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pacing w:val="66"/>
                <w:kern w:val="0"/>
                <w:sz w:val="20"/>
                <w:szCs w:val="20"/>
                <w:fitText w:val="1000" w:id="5"/>
              </w:rPr>
              <w:t>阿拉善</w:t>
            </w:r>
            <w:r>
              <w:rPr>
                <w:spacing w:val="2"/>
                <w:kern w:val="0"/>
                <w:sz w:val="20"/>
                <w:szCs w:val="20"/>
                <w:fitText w:val="1000" w:id="5"/>
              </w:rPr>
              <w:t>盟</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4</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4</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12</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3个行政</w:t>
            </w:r>
            <w:r>
              <w:rPr>
                <w:sz w:val="20"/>
                <w:szCs w:val="20"/>
              </w:rPr>
              <w:br w:type="textWrapping"/>
            </w:r>
            <w:r>
              <w:rPr>
                <w:sz w:val="20"/>
                <w:szCs w:val="20"/>
              </w:rPr>
              <w:t>区各1名</w:t>
            </w:r>
            <w:r>
              <w:rPr>
                <w:sz w:val="20"/>
                <w:szCs w:val="20"/>
              </w:rPr>
              <w:br w:type="textWrapping"/>
            </w:r>
            <w:r>
              <w:rPr>
                <w:sz w:val="20"/>
                <w:szCs w:val="20"/>
              </w:rPr>
              <w:t>副会长</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运输仓储</w:t>
            </w:r>
            <w:r>
              <w:rPr>
                <w:sz w:val="20"/>
                <w:szCs w:val="20"/>
              </w:rPr>
              <w:br w:type="textWrapping"/>
            </w:r>
            <w:r>
              <w:rPr>
                <w:sz w:val="20"/>
                <w:szCs w:val="20"/>
              </w:rPr>
              <w:t>邮政业</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0</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0</w:t>
            </w:r>
          </w:p>
        </w:tc>
        <w:tc>
          <w:tcPr>
            <w:tcW w:w="850" w:type="dxa"/>
            <w:tcBorders>
              <w:top w:val="single" w:color="auto" w:sz="4" w:space="0"/>
              <w:left w:val="single" w:color="auto" w:sz="4" w:space="0"/>
              <w:righ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8</w:t>
            </w:r>
          </w:p>
        </w:tc>
      </w:tr>
      <w:tr>
        <w:tblPrEx>
          <w:tblLayout w:type="fixed"/>
          <w:tblCellMar>
            <w:top w:w="0" w:type="dxa"/>
            <w:left w:w="10" w:type="dxa"/>
            <w:bottom w:w="0" w:type="dxa"/>
            <w:right w:w="10" w:type="dxa"/>
          </w:tblCellMar>
        </w:tblPrEx>
        <w:trPr>
          <w:trHeight w:val="797"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pacing w:val="200"/>
                <w:kern w:val="0"/>
                <w:sz w:val="20"/>
                <w:szCs w:val="20"/>
                <w:fitText w:val="1000" w:id="6"/>
              </w:rPr>
              <w:t>乌海</w:t>
            </w:r>
            <w:r>
              <w:rPr>
                <w:spacing w:val="0"/>
                <w:kern w:val="0"/>
                <w:sz w:val="20"/>
                <w:szCs w:val="20"/>
                <w:fitText w:val="1000" w:id="6"/>
              </w:rPr>
              <w:t>市</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3</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5</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20</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3个行政</w:t>
            </w:r>
            <w:r>
              <w:rPr>
                <w:sz w:val="20"/>
                <w:szCs w:val="20"/>
              </w:rPr>
              <w:br w:type="textWrapping"/>
            </w:r>
            <w:r>
              <w:rPr>
                <w:sz w:val="20"/>
                <w:szCs w:val="20"/>
              </w:rPr>
              <w:t>区各1名</w:t>
            </w:r>
            <w:r>
              <w:rPr>
                <w:sz w:val="20"/>
                <w:szCs w:val="20"/>
              </w:rPr>
              <w:br w:type="textWrapping"/>
            </w:r>
            <w:r>
              <w:rPr>
                <w:sz w:val="20"/>
                <w:szCs w:val="20"/>
              </w:rPr>
              <w:t>副会长</w:t>
            </w: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其他行业</w:t>
            </w: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2</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3</w:t>
            </w:r>
          </w:p>
        </w:tc>
        <w:tc>
          <w:tcPr>
            <w:tcW w:w="850" w:type="dxa"/>
            <w:tcBorders>
              <w:top w:val="single" w:color="auto" w:sz="4" w:space="0"/>
              <w:left w:val="single" w:color="auto" w:sz="4" w:space="0"/>
              <w:righ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13</w:t>
            </w:r>
          </w:p>
        </w:tc>
      </w:tr>
      <w:tr>
        <w:tblPrEx>
          <w:tblLayout w:type="fixed"/>
          <w:tblCellMar>
            <w:top w:w="0" w:type="dxa"/>
            <w:left w:w="10" w:type="dxa"/>
            <w:bottom w:w="0" w:type="dxa"/>
            <w:right w:w="10" w:type="dxa"/>
          </w:tblCellMar>
        </w:tblPrEx>
        <w:trPr>
          <w:trHeight w:val="346" w:hRule="exact"/>
          <w:jc w:val="center"/>
        </w:trPr>
        <w:tc>
          <w:tcPr>
            <w:tcW w:w="6293" w:type="dxa"/>
            <w:gridSpan w:val="6"/>
            <w:tcBorders>
              <w:top w:val="single" w:color="auto" w:sz="4" w:space="0"/>
              <w:left w:val="single" w:color="auto" w:sz="4" w:space="0"/>
              <w:bottom w:val="single" w:color="auto" w:sz="4" w:space="0"/>
            </w:tcBorders>
            <w:shd w:val="clear" w:color="auto" w:fill="auto"/>
            <w:vAlign w:val="center"/>
          </w:tcPr>
          <w:p>
            <w:pPr>
              <w:pStyle w:val="19"/>
              <w:keepNext w:val="0"/>
              <w:keepLines w:val="0"/>
              <w:pageBreakBefore w:val="0"/>
              <w:widowControl w:val="0"/>
              <w:tabs>
                <w:tab w:val="left" w:pos="830"/>
              </w:tabs>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合</w:t>
            </w:r>
            <w:r>
              <w:rPr>
                <w:sz w:val="20"/>
                <w:szCs w:val="20"/>
              </w:rPr>
              <w:tab/>
            </w:r>
            <w:r>
              <w:rPr>
                <w:sz w:val="20"/>
                <w:szCs w:val="20"/>
              </w:rPr>
              <w:t>计</w:t>
            </w:r>
          </w:p>
        </w:tc>
        <w:tc>
          <w:tcPr>
            <w:tcW w:w="835" w:type="dxa"/>
            <w:tcBorders>
              <w:top w:val="single" w:color="auto" w:sz="4" w:space="0"/>
              <w:left w:val="single" w:color="auto" w:sz="4" w:space="0"/>
              <w:bottom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92</w:t>
            </w:r>
          </w:p>
        </w:tc>
        <w:tc>
          <w:tcPr>
            <w:tcW w:w="840" w:type="dxa"/>
            <w:tcBorders>
              <w:top w:val="single" w:color="auto" w:sz="4" w:space="0"/>
              <w:left w:val="single" w:color="auto" w:sz="4" w:space="0"/>
              <w:bottom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146</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0"/>
                <w:szCs w:val="20"/>
              </w:rPr>
            </w:pPr>
            <w:r>
              <w:rPr>
                <w:sz w:val="20"/>
                <w:szCs w:val="20"/>
              </w:rPr>
              <w:t>409</w:t>
            </w:r>
          </w:p>
        </w:tc>
      </w:tr>
    </w:tbl>
    <w:p>
      <w:pPr>
        <w:jc w:val="center"/>
        <w:sectPr>
          <w:headerReference r:id="rId8" w:type="default"/>
          <w:footerReference r:id="rId10" w:type="default"/>
          <w:headerReference r:id="rId9" w:type="even"/>
          <w:footerReference r:id="rId11" w:type="even"/>
          <w:pgSz w:w="11900" w:h="16840"/>
          <w:pgMar w:top="2098" w:right="1417" w:bottom="1701" w:left="1587" w:header="0" w:footer="6" w:gutter="0"/>
          <w:cols w:space="0" w:num="1"/>
          <w:docGrid w:linePitch="360" w:charSpace="0"/>
        </w:sectPr>
      </w:pPr>
    </w:p>
    <w:p>
      <w:pPr>
        <w:pStyle w:val="21"/>
        <w:keepNext/>
        <w:keepLines/>
        <w:spacing w:after="200" w:line="820" w:lineRule="exact"/>
        <w:jc w:val="left"/>
        <w:rPr>
          <w:rFonts w:ascii="黑体" w:hAnsi="黑体" w:eastAsia="黑体" w:cs="黑体"/>
          <w:sz w:val="32"/>
          <w:szCs w:val="32"/>
          <w:lang w:val="en-US"/>
        </w:rPr>
      </w:pPr>
      <w:bookmarkStart w:id="2" w:name="bookmark8"/>
      <w:r>
        <w:rPr>
          <w:rFonts w:hint="eastAsia" w:ascii="黑体" w:hAnsi="黑体" w:eastAsia="黑体" w:cs="黑体"/>
          <w:sz w:val="32"/>
          <w:szCs w:val="32"/>
          <w:lang w:val="en-US"/>
        </w:rPr>
        <w:t>附件2</w:t>
      </w:r>
    </w:p>
    <w:p>
      <w:pPr>
        <w:pStyle w:val="21"/>
        <w:keepNext/>
        <w:keepLines/>
        <w:spacing w:after="200" w:line="840" w:lineRule="exact"/>
        <w:jc w:val="center"/>
        <w:rPr>
          <w:rFonts w:ascii="方正小标宋_GBK" w:hAnsi="方正小标宋_GBK" w:eastAsia="方正小标宋_GBK" w:cs="方正小标宋_GBK"/>
          <w:spacing w:val="-20"/>
          <w:sz w:val="56"/>
          <w:szCs w:val="56"/>
        </w:rPr>
      </w:pPr>
      <w:r>
        <w:rPr>
          <w:rFonts w:hint="eastAsia" w:ascii="方正小标宋_GBK" w:hAnsi="方正小标宋_GBK" w:eastAsia="方正小标宋_GBK" w:cs="方正小标宋_GBK"/>
          <w:spacing w:val="186"/>
          <w:kern w:val="0"/>
          <w:sz w:val="56"/>
          <w:szCs w:val="56"/>
          <w:fitText w:val="7280" w:id="7"/>
        </w:rPr>
        <w:t>内蒙古信用商会第四</w:t>
      </w:r>
      <w:r>
        <w:rPr>
          <w:rFonts w:hint="eastAsia" w:ascii="方正小标宋_GBK" w:hAnsi="方正小标宋_GBK" w:eastAsia="方正小标宋_GBK" w:cs="方正小标宋_GBK"/>
          <w:spacing w:val="6"/>
          <w:kern w:val="0"/>
          <w:sz w:val="56"/>
          <w:szCs w:val="56"/>
          <w:fitText w:val="7280" w:id="7"/>
        </w:rPr>
        <w:t>届</w:t>
      </w:r>
      <w:r>
        <w:rPr>
          <w:rFonts w:hint="eastAsia" w:ascii="方正小标宋_GBK" w:hAnsi="方正小标宋_GBK" w:eastAsia="方正小标宋_GBK" w:cs="方正小标宋_GBK"/>
          <w:spacing w:val="-20"/>
          <w:sz w:val="56"/>
          <w:szCs w:val="56"/>
        </w:rPr>
        <w:br w:type="textWrapping"/>
      </w:r>
      <w:r>
        <w:rPr>
          <w:rFonts w:hint="eastAsia" w:ascii="方正小标宋_GBK" w:hAnsi="方正小标宋_GBK" w:eastAsia="方正小标宋_GBK" w:cs="方正小标宋_GBK"/>
          <w:spacing w:val="-20"/>
          <w:sz w:val="56"/>
          <w:szCs w:val="56"/>
        </w:rPr>
        <w:t>理</w:t>
      </w:r>
      <w:r>
        <w:rPr>
          <w:rFonts w:hint="eastAsia" w:ascii="方正小标宋_GBK" w:hAnsi="方正小标宋_GBK" w:eastAsia="方正小标宋_GBK" w:cs="方正小标宋_GBK"/>
          <w:spacing w:val="-20"/>
          <w:sz w:val="56"/>
          <w:szCs w:val="56"/>
          <w:lang w:val="en-US" w:eastAsia="zh-CN"/>
        </w:rPr>
        <w:t xml:space="preserve"> </w:t>
      </w:r>
      <w:r>
        <w:rPr>
          <w:rFonts w:hint="eastAsia" w:ascii="方正小标宋_GBK" w:hAnsi="方正小标宋_GBK" w:eastAsia="方正小标宋_GBK" w:cs="方正小标宋_GBK"/>
          <w:spacing w:val="-20"/>
          <w:sz w:val="56"/>
          <w:szCs w:val="56"/>
        </w:rPr>
        <w:t>事</w:t>
      </w:r>
      <w:r>
        <w:rPr>
          <w:rFonts w:hint="eastAsia" w:ascii="方正小标宋_GBK" w:hAnsi="方正小标宋_GBK" w:eastAsia="方正小标宋_GBK" w:cs="方正小标宋_GBK"/>
          <w:spacing w:val="-20"/>
          <w:sz w:val="56"/>
          <w:szCs w:val="56"/>
          <w:lang w:val="en-US" w:eastAsia="zh-CN"/>
        </w:rPr>
        <w:t xml:space="preserve"> </w:t>
      </w:r>
      <w:r>
        <w:rPr>
          <w:rFonts w:hint="eastAsia" w:ascii="方正小标宋_GBK" w:hAnsi="方正小标宋_GBK" w:eastAsia="方正小标宋_GBK" w:cs="方正小标宋_GBK"/>
          <w:spacing w:val="-20"/>
          <w:sz w:val="56"/>
          <w:szCs w:val="56"/>
        </w:rPr>
        <w:t>会</w:t>
      </w:r>
      <w:r>
        <w:rPr>
          <w:rFonts w:hint="eastAsia" w:ascii="方正小标宋_GBK" w:hAnsi="方正小标宋_GBK" w:eastAsia="方正小标宋_GBK" w:cs="方正小标宋_GBK"/>
          <w:spacing w:val="-20"/>
          <w:sz w:val="56"/>
          <w:szCs w:val="56"/>
          <w:lang w:val="en-US" w:eastAsia="zh-CN"/>
        </w:rPr>
        <w:t xml:space="preserve"> </w:t>
      </w:r>
      <w:r>
        <w:rPr>
          <w:rFonts w:hint="eastAsia" w:ascii="方正小标宋_GBK" w:hAnsi="方正小标宋_GBK" w:eastAsia="方正小标宋_GBK" w:cs="方正小标宋_GBK"/>
          <w:spacing w:val="-20"/>
          <w:sz w:val="56"/>
          <w:szCs w:val="56"/>
        </w:rPr>
        <w:t>登</w:t>
      </w:r>
      <w:r>
        <w:rPr>
          <w:rFonts w:hint="eastAsia" w:ascii="方正小标宋_GBK" w:hAnsi="方正小标宋_GBK" w:eastAsia="方正小标宋_GBK" w:cs="方正小标宋_GBK"/>
          <w:spacing w:val="-20"/>
          <w:sz w:val="56"/>
          <w:szCs w:val="56"/>
          <w:lang w:val="en-US" w:eastAsia="zh-CN"/>
        </w:rPr>
        <w:t xml:space="preserve"> </w:t>
      </w:r>
      <w:r>
        <w:rPr>
          <w:rFonts w:hint="eastAsia" w:ascii="方正小标宋_GBK" w:hAnsi="方正小标宋_GBK" w:eastAsia="方正小标宋_GBK" w:cs="方正小标宋_GBK"/>
          <w:spacing w:val="-20"/>
          <w:sz w:val="56"/>
          <w:szCs w:val="56"/>
        </w:rPr>
        <w:t>记</w:t>
      </w:r>
      <w:r>
        <w:rPr>
          <w:rFonts w:hint="eastAsia" w:ascii="方正小标宋_GBK" w:hAnsi="方正小标宋_GBK" w:eastAsia="方正小标宋_GBK" w:cs="方正小标宋_GBK"/>
          <w:spacing w:val="-20"/>
          <w:sz w:val="56"/>
          <w:szCs w:val="56"/>
          <w:lang w:val="en-US" w:eastAsia="zh-CN"/>
        </w:rPr>
        <w:t xml:space="preserve"> </w:t>
      </w:r>
      <w:r>
        <w:rPr>
          <w:rFonts w:hint="eastAsia" w:ascii="方正小标宋_GBK" w:hAnsi="方正小标宋_GBK" w:eastAsia="方正小标宋_GBK" w:cs="方正小标宋_GBK"/>
          <w:spacing w:val="-20"/>
          <w:sz w:val="56"/>
          <w:szCs w:val="56"/>
        </w:rPr>
        <w:t>表</w:t>
      </w:r>
      <w:bookmarkEnd w:id="2"/>
    </w:p>
    <w:p>
      <w:pPr>
        <w:pStyle w:val="23"/>
        <w:jc w:val="left"/>
      </w:pPr>
    </w:p>
    <w:p>
      <w:pPr>
        <w:pStyle w:val="23"/>
        <w:jc w:val="left"/>
      </w:pPr>
    </w:p>
    <w:p>
      <w:pPr>
        <w:pStyle w:val="23"/>
        <w:jc w:val="left"/>
        <w:rPr>
          <w:sz w:val="40"/>
          <w:szCs w:val="40"/>
          <w:u w:val="single"/>
          <w:lang w:val="en-US"/>
        </w:rPr>
      </w:pPr>
      <w:r>
        <w:rPr>
          <w:lang w:val="en-US" w:bidi="ar-SA"/>
        </w:rPr>
        <mc:AlternateContent>
          <mc:Choice Requires="wps">
            <w:drawing>
              <wp:anchor distT="0" distB="0" distL="114300" distR="114300" simplePos="0" relativeHeight="251662336" behindDoc="0" locked="0" layoutInCell="1" allowOverlap="1">
                <wp:simplePos x="0" y="0"/>
                <wp:positionH relativeFrom="column">
                  <wp:posOffset>2303780</wp:posOffset>
                </wp:positionH>
                <wp:positionV relativeFrom="paragraph">
                  <wp:posOffset>226695</wp:posOffset>
                </wp:positionV>
                <wp:extent cx="2961640" cy="3810"/>
                <wp:effectExtent l="0" t="0" r="0" b="0"/>
                <wp:wrapNone/>
                <wp:docPr id="3" name="直接连接符 3"/>
                <wp:cNvGraphicFramePr/>
                <a:graphic xmlns:a="http://schemas.openxmlformats.org/drawingml/2006/main">
                  <a:graphicData uri="http://schemas.microsoft.com/office/word/2010/wordprocessingShape">
                    <wps:wsp>
                      <wps:cNvCnPr/>
                      <wps:spPr>
                        <a:xfrm>
                          <a:off x="3533775" y="4268470"/>
                          <a:ext cx="2961640" cy="3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1.4pt;margin-top:17.85pt;height:0.3pt;width:233.2pt;z-index:251662336;mso-width-relative:page;mso-height-relative:page;" filled="f" stroked="t" coordsize="21600,21600" o:gfxdata="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&#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wM+aw1wAAAAkBAAAPAAAAAAAAAAEAIAAAACIAAABk&#10;cnMvZG93bnJldi54bWxQSwECFAAUAAAACACHTuJAxxN+oc4BAABbAwAADgAAAAAAAAABACAAAAAm&#10;AQAAZHJzL2Uyb0RvYy54bWxQSwUGAAAAAAYABgBZAQAAZgUAAAAA&#10;">
                <v:fill on="f" focussize="0,0"/>
                <v:stroke color="#000000 [3213]" joinstyle="round"/>
                <v:imagedata o:title=""/>
                <o:lock v:ext="edit" aspectratio="f"/>
              </v:line>
            </w:pict>
          </mc:Fallback>
        </mc:AlternateContent>
      </w:r>
      <w:r>
        <w:t>企业名称</w:t>
      </w:r>
      <w:r>
        <w:rPr>
          <w:sz w:val="40"/>
          <w:szCs w:val="40"/>
        </w:rPr>
        <w:t>（</w:t>
      </w:r>
      <w:r>
        <w:t>盖章</w:t>
      </w:r>
      <w:r>
        <w:rPr>
          <w:sz w:val="40"/>
          <w:szCs w:val="40"/>
        </w:rPr>
        <w:t>）</w:t>
      </w:r>
    </w:p>
    <w:p>
      <w:pPr>
        <w:pStyle w:val="23"/>
        <w:jc w:val="left"/>
      </w:pPr>
      <w:r>
        <w:rPr>
          <w:lang w:val="en-US" w:bidi="ar-SA"/>
        </w:rPr>
        <mc:AlternateContent>
          <mc:Choice Requires="wps">
            <w:drawing>
              <wp:anchor distT="0" distB="0" distL="114300" distR="114300" simplePos="0" relativeHeight="251663360" behindDoc="0" locked="0" layoutInCell="1" allowOverlap="1">
                <wp:simplePos x="0" y="0"/>
                <wp:positionH relativeFrom="column">
                  <wp:posOffset>1442720</wp:posOffset>
                </wp:positionH>
                <wp:positionV relativeFrom="paragraph">
                  <wp:posOffset>210185</wp:posOffset>
                </wp:positionV>
                <wp:extent cx="3843020" cy="3810"/>
                <wp:effectExtent l="0" t="0" r="0" b="0"/>
                <wp:wrapNone/>
                <wp:docPr id="4" name="直接连接符 4"/>
                <wp:cNvGraphicFramePr/>
                <a:graphic xmlns:a="http://schemas.openxmlformats.org/drawingml/2006/main">
                  <a:graphicData uri="http://schemas.microsoft.com/office/word/2010/wordprocessingShape">
                    <wps:wsp>
                      <wps:cNvCnPr/>
                      <wps:spPr>
                        <a:xfrm>
                          <a:off x="2212975" y="4733925"/>
                          <a:ext cx="3843020" cy="3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3.6pt;margin-top:16.55pt;height:0.3pt;width:302.6pt;z-index:251663360;mso-width-relative:page;mso-height-relative:page;" filled="f" stroked="t" coordsize="21600,21600" o:gfxdata="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fWToM1wAAAAkBAAAPAAAAAAAAAAEAIAAAACIAAABk&#10;cnMvZG93bnJldi54bWxQSwECFAAUAAAACACHTuJAp7e7P84BAABbAwAADgAAAAAAAAABACAAAAAm&#10;AQAAZHJzL2Uyb0RvYy54bWxQSwUGAAAAAAYABgBZAQAAZgUAAAAA&#10;">
                <v:fill on="f" focussize="0,0"/>
                <v:stroke color="#000000 [3213]" joinstyle="round"/>
                <v:imagedata o:title=""/>
                <o:lock v:ext="edit" aspectratio="f"/>
              </v:line>
            </w:pict>
          </mc:Fallback>
        </mc:AlternateContent>
      </w:r>
      <w:r>
        <w:t>行</w:t>
      </w:r>
      <w:r>
        <w:rPr>
          <w:rFonts w:hint="eastAsia"/>
          <w:lang w:val="en-US" w:eastAsia="zh-CN"/>
        </w:rPr>
        <w:t xml:space="preserve">    </w:t>
      </w:r>
      <w:r>
        <w:t>业</w:t>
      </w:r>
    </w:p>
    <w:p>
      <w:pPr>
        <w:pStyle w:val="23"/>
        <w:jc w:val="left"/>
      </w:pPr>
      <w:r>
        <w:rPr>
          <w:lang w:val="en-US" w:bidi="ar-SA"/>
        </w:rPr>
        <mc:AlternateContent>
          <mc:Choice Requires="wps">
            <w:drawing>
              <wp:anchor distT="0" distB="0" distL="114300" distR="114300" simplePos="0" relativeHeight="251664384" behindDoc="0" locked="0" layoutInCell="1" allowOverlap="1">
                <wp:simplePos x="0" y="0"/>
                <wp:positionH relativeFrom="column">
                  <wp:posOffset>1417955</wp:posOffset>
                </wp:positionH>
                <wp:positionV relativeFrom="paragraph">
                  <wp:posOffset>196215</wp:posOffset>
                </wp:positionV>
                <wp:extent cx="3862705" cy="0"/>
                <wp:effectExtent l="0" t="0" r="0" b="0"/>
                <wp:wrapNone/>
                <wp:docPr id="5" name="直接连接符 5"/>
                <wp:cNvGraphicFramePr/>
                <a:graphic xmlns:a="http://schemas.openxmlformats.org/drawingml/2006/main">
                  <a:graphicData uri="http://schemas.microsoft.com/office/word/2010/wordprocessingShape">
                    <wps:wsp>
                      <wps:cNvCnPr/>
                      <wps:spPr>
                        <a:xfrm>
                          <a:off x="2559685" y="5148580"/>
                          <a:ext cx="3862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1.65pt;margin-top:15.45pt;height:0pt;width:304.15pt;z-index:251664384;mso-width-relative:page;mso-height-relative:page;" filled="f" stroked="t" coordsize="21600,21600" o:gfxdata="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5LgoL1gAAAAkBAAAPAAAAAAAAAAEAIAAAACIAAABkcnMvZG93&#10;bnJldi54bWxQSwECFAAUAAAACACHTuJAxuTfkckBAABYAwAADgAAAAAAAAABACAAAAAlAQAAZHJz&#10;L2Uyb0RvYy54bWxQSwUGAAAAAAYABgBZAQAAYAUAAAAA&#10;">
                <v:fill on="f" focussize="0,0"/>
                <v:stroke color="#000000 [3213]" joinstyle="round"/>
                <v:imagedata o:title=""/>
                <o:lock v:ext="edit" aspectratio="f"/>
              </v:line>
            </w:pict>
          </mc:Fallback>
        </mc:AlternateContent>
      </w:r>
      <w:r>
        <w:t>企业类型</w:t>
      </w:r>
    </w:p>
    <w:p>
      <w:pPr>
        <w:pStyle w:val="23"/>
        <w:jc w:val="left"/>
      </w:pPr>
      <w:r>
        <w:rPr>
          <w:lang w:val="en-US" w:bidi="ar-SA"/>
        </w:rPr>
        <mc:AlternateContent>
          <mc:Choice Requires="wps">
            <w:drawing>
              <wp:anchor distT="0" distB="0" distL="114300" distR="114300" simplePos="0" relativeHeight="251665408" behindDoc="0" locked="0" layoutInCell="1" allowOverlap="1">
                <wp:simplePos x="0" y="0"/>
                <wp:positionH relativeFrom="column">
                  <wp:posOffset>2348230</wp:posOffset>
                </wp:positionH>
                <wp:positionV relativeFrom="paragraph">
                  <wp:posOffset>220980</wp:posOffset>
                </wp:positionV>
                <wp:extent cx="2941955" cy="0"/>
                <wp:effectExtent l="0" t="0" r="0" b="0"/>
                <wp:wrapNone/>
                <wp:docPr id="6" name="直接连接符 6"/>
                <wp:cNvGraphicFramePr/>
                <a:graphic xmlns:a="http://schemas.openxmlformats.org/drawingml/2006/main">
                  <a:graphicData uri="http://schemas.microsoft.com/office/word/2010/wordprocessingShape">
                    <wps:wsp>
                      <wps:cNvCnPr/>
                      <wps:spPr>
                        <a:xfrm>
                          <a:off x="3355975" y="5605780"/>
                          <a:ext cx="29419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4.9pt;margin-top:17.4pt;height:0pt;width:231.65pt;z-index:251665408;mso-width-relative:page;mso-height-relative:page;" filled="f" stroked="t" coordsize="21600,21600" o:gfxdata="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PkkWB1QAAAAkBAAAPAAAAAAAAAAEAIAAAACIAAABkcnMvZG93&#10;bnJldi54bWxQSwECFAAUAAAACACHTuJAfmbDu8oBAABYAwAADgAAAAAAAAABACAAAAAkAQAAZHJz&#10;L2Uyb0RvYy54bWxQSwUGAAAAAAYABgBZAQAAYAUAAAAA&#10;">
                <v:fill on="f" focussize="0,0"/>
                <v:stroke color="#000000 [3213]" joinstyle="round"/>
                <v:imagedata o:title=""/>
                <o:lock v:ext="edit" aspectratio="f"/>
              </v:line>
            </w:pict>
          </mc:Fallback>
        </mc:AlternateContent>
      </w:r>
      <w:r>
        <w:t>法定代表或负责人</w:t>
      </w:r>
    </w:p>
    <w:p>
      <w:pPr>
        <w:pStyle w:val="23"/>
        <w:spacing w:after="2960"/>
        <w:jc w:val="left"/>
      </w:pPr>
      <w:r>
        <w:rPr>
          <w:lang w:val="en-US" w:bidi="ar-SA"/>
        </w:rPr>
        <mc:AlternateContent>
          <mc:Choice Requires="wps">
            <w:drawing>
              <wp:anchor distT="0" distB="0" distL="114300" distR="114300" simplePos="0" relativeHeight="251666432" behindDoc="0" locked="0" layoutInCell="1" allowOverlap="1">
                <wp:simplePos x="0" y="0"/>
                <wp:positionH relativeFrom="column">
                  <wp:posOffset>2127885</wp:posOffset>
                </wp:positionH>
                <wp:positionV relativeFrom="paragraph">
                  <wp:posOffset>280035</wp:posOffset>
                </wp:positionV>
                <wp:extent cx="3175000" cy="0"/>
                <wp:effectExtent l="0" t="0" r="0" b="0"/>
                <wp:wrapNone/>
                <wp:docPr id="7" name="直接连接符 7"/>
                <wp:cNvGraphicFramePr/>
                <a:graphic xmlns:a="http://schemas.openxmlformats.org/drawingml/2006/main">
                  <a:graphicData uri="http://schemas.microsoft.com/office/word/2010/wordprocessingShape">
                    <wps:wsp>
                      <wps:cNvCnPr/>
                      <wps:spPr>
                        <a:xfrm>
                          <a:off x="3135630" y="6097270"/>
                          <a:ext cx="317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7.55pt;margin-top:22.05pt;height:0pt;width:250pt;z-index:251666432;mso-width-relative:page;mso-height-relative:page;" filled="f" stroked="t" coordsize="21600,21600" o:gfxdata="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ut+xNUAAAAJAQAADwAAAAAAAAABACAAAAAiAAAAZHJzL2Rvd25y&#10;ZXYueG1sUEsBAhQAFAAAAAgAh07iQNbeb1bIAQAAWAMAAA4AAAAAAAAAAQAgAAAAJAEAAGRycy9l&#10;Mm9Eb2MueG1sUEsFBgAAAAAGAAYAWQEAAF4FAAAAAA==&#10;">
                <v:fill on="f" focussize="0,0"/>
                <v:stroke color="#000000 [3213]" joinstyle="round"/>
                <v:imagedata o:title=""/>
                <o:lock v:ext="edit" aspectratio="f"/>
              </v:line>
            </w:pict>
          </mc:Fallback>
        </mc:AlternateContent>
      </w:r>
      <w:r>
        <w:t>会内身份人姓名</w:t>
      </w:r>
    </w:p>
    <w:p>
      <w:pPr>
        <w:pStyle w:val="23"/>
        <w:ind w:firstLine="0"/>
        <w:jc w:val="center"/>
        <w:rPr>
          <w:rFonts w:hint="eastAsia" w:ascii="楷体" w:hAnsi="楷体" w:eastAsia="楷体" w:cs="楷体"/>
        </w:rPr>
      </w:pPr>
    </w:p>
    <w:p>
      <w:pPr>
        <w:pStyle w:val="23"/>
        <w:ind w:firstLine="0"/>
        <w:jc w:val="center"/>
        <w:rPr>
          <w:rFonts w:hint="eastAsia" w:ascii="楷体" w:hAnsi="楷体" w:eastAsia="楷体" w:cs="楷体"/>
        </w:rPr>
      </w:pPr>
      <w:r>
        <w:rPr>
          <w:rFonts w:hint="eastAsia" w:ascii="楷体" w:hAnsi="楷体" w:eastAsia="楷体" w:cs="楷体"/>
        </w:rPr>
        <w:t>填写日期</w:t>
      </w:r>
      <w:r>
        <w:rPr>
          <w:rFonts w:hint="eastAsia" w:ascii="楷体" w:hAnsi="楷体" w:eastAsia="楷体" w:cs="楷体"/>
          <w:lang w:eastAsia="zh-CN"/>
        </w:rPr>
        <w:t>：</w:t>
      </w:r>
      <w:r>
        <w:rPr>
          <w:rFonts w:hint="eastAsia" w:ascii="楷体" w:hAnsi="楷体" w:eastAsia="楷体" w:cs="楷体"/>
          <w:lang w:val="en-US" w:eastAsia="zh-CN"/>
        </w:rPr>
        <w:t xml:space="preserve">    </w:t>
      </w:r>
      <w:r>
        <w:rPr>
          <w:rFonts w:hint="eastAsia" w:ascii="楷体" w:hAnsi="楷体" w:eastAsia="楷体" w:cs="楷体"/>
        </w:rPr>
        <w:t>年</w:t>
      </w:r>
      <w:r>
        <w:rPr>
          <w:rFonts w:hint="eastAsia" w:ascii="楷体" w:hAnsi="楷体" w:eastAsia="楷体" w:cs="楷体"/>
          <w:lang w:val="en-US" w:eastAsia="zh-CN"/>
        </w:rPr>
        <w:t xml:space="preserve">   </w:t>
      </w:r>
      <w:r>
        <w:rPr>
          <w:rFonts w:hint="eastAsia" w:ascii="楷体" w:hAnsi="楷体" w:eastAsia="楷体" w:cs="楷体"/>
        </w:rPr>
        <w:t>月</w:t>
      </w:r>
      <w:r>
        <w:rPr>
          <w:rFonts w:hint="eastAsia" w:ascii="楷体" w:hAnsi="楷体" w:eastAsia="楷体" w:cs="楷体"/>
          <w:lang w:val="en-US" w:eastAsia="zh-CN"/>
        </w:rPr>
        <w:t xml:space="preserve">   </w:t>
      </w:r>
      <w:r>
        <w:rPr>
          <w:rFonts w:hint="eastAsia" w:ascii="楷体" w:hAnsi="楷体" w:eastAsia="楷体" w:cs="楷体"/>
        </w:rPr>
        <w:t>日</w:t>
      </w:r>
    </w:p>
    <w:p>
      <w:pPr>
        <w:pStyle w:val="23"/>
        <w:ind w:firstLine="0"/>
        <w:jc w:val="center"/>
        <w:rPr>
          <w:rFonts w:ascii="楷体" w:hAnsi="楷体" w:eastAsia="楷体" w:cs="楷体"/>
        </w:rPr>
        <w:sectPr>
          <w:headerReference r:id="rId12" w:type="default"/>
          <w:footerReference r:id="rId14" w:type="default"/>
          <w:headerReference r:id="rId13" w:type="even"/>
          <w:footerReference r:id="rId15" w:type="even"/>
          <w:pgSz w:w="11900" w:h="16840"/>
          <w:pgMar w:top="2098" w:right="1417" w:bottom="1701" w:left="1587" w:header="0" w:footer="6" w:gutter="0"/>
          <w:pgNumType w:start="9"/>
          <w:cols w:space="0" w:num="1"/>
          <w:docGrid w:linePitch="360" w:charSpace="0"/>
        </w:sectPr>
      </w:pPr>
      <w:r>
        <w:rPr>
          <w:rFonts w:hint="eastAsia" w:ascii="楷体" w:hAnsi="楷体" w:eastAsia="楷体" w:cs="楷体"/>
        </w:rPr>
        <w:br w:type="textWrapping"/>
      </w:r>
      <w:r>
        <w:rPr>
          <w:rFonts w:hint="eastAsia" w:ascii="楷体" w:hAnsi="楷体" w:eastAsia="楷体" w:cs="楷体"/>
        </w:rPr>
        <w:t>内蒙古信用商会会员部印制</w:t>
      </w:r>
    </w:p>
    <w:tbl>
      <w:tblPr>
        <w:tblStyle w:val="4"/>
        <w:tblW w:w="8819" w:type="dxa"/>
        <w:jc w:val="center"/>
        <w:tblInd w:w="0" w:type="dxa"/>
        <w:tblLayout w:type="fixed"/>
        <w:tblCellMar>
          <w:top w:w="0" w:type="dxa"/>
          <w:left w:w="10" w:type="dxa"/>
          <w:bottom w:w="0" w:type="dxa"/>
          <w:right w:w="10" w:type="dxa"/>
        </w:tblCellMar>
      </w:tblPr>
      <w:tblGrid>
        <w:gridCol w:w="1262"/>
        <w:gridCol w:w="1258"/>
        <w:gridCol w:w="835"/>
        <w:gridCol w:w="1258"/>
        <w:gridCol w:w="1258"/>
        <w:gridCol w:w="1258"/>
        <w:gridCol w:w="1690"/>
      </w:tblGrid>
      <w:tr>
        <w:tblPrEx>
          <w:tblLayout w:type="fixed"/>
          <w:tblCellMar>
            <w:top w:w="0" w:type="dxa"/>
            <w:left w:w="10" w:type="dxa"/>
            <w:bottom w:w="0" w:type="dxa"/>
            <w:right w:w="10" w:type="dxa"/>
          </w:tblCellMar>
        </w:tblPrEx>
        <w:trPr>
          <w:trHeight w:val="634"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sz w:val="20"/>
                <w:szCs w:val="20"/>
              </w:rPr>
            </w:pPr>
            <w:r>
              <w:rPr>
                <w:sz w:val="20"/>
                <w:szCs w:val="20"/>
              </w:rPr>
              <w:t>姓名</w:t>
            </w:r>
          </w:p>
        </w:tc>
        <w:tc>
          <w:tcPr>
            <w:tcW w:w="1258" w:type="dxa"/>
            <w:tcBorders>
              <w:top w:val="single" w:color="auto" w:sz="4" w:space="0"/>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200"/>
              <w:jc w:val="center"/>
              <w:textAlignment w:val="auto"/>
              <w:rPr>
                <w:sz w:val="20"/>
                <w:szCs w:val="20"/>
              </w:rPr>
            </w:pPr>
            <w:r>
              <w:rPr>
                <w:sz w:val="20"/>
                <w:szCs w:val="20"/>
              </w:rPr>
              <w:t>性别</w:t>
            </w:r>
          </w:p>
        </w:tc>
        <w:tc>
          <w:tcPr>
            <w:tcW w:w="1258" w:type="dxa"/>
            <w:tcBorders>
              <w:top w:val="single" w:color="auto" w:sz="4" w:space="0"/>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sz w:val="20"/>
                <w:szCs w:val="20"/>
              </w:rPr>
            </w:pPr>
            <w:r>
              <w:rPr>
                <w:sz w:val="20"/>
                <w:szCs w:val="20"/>
              </w:rPr>
              <w:t>出生年月日</w:t>
            </w:r>
          </w:p>
        </w:tc>
        <w:tc>
          <w:tcPr>
            <w:tcW w:w="1258" w:type="dxa"/>
            <w:tcBorders>
              <w:top w:val="single" w:color="auto" w:sz="4" w:space="0"/>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c>
          <w:tcPr>
            <w:tcW w:w="1690" w:type="dxa"/>
            <w:vMerge w:val="restart"/>
            <w:tcBorders>
              <w:top w:val="single" w:color="auto" w:sz="4" w:space="0"/>
              <w:left w:val="single" w:color="auto" w:sz="4" w:space="0"/>
              <w:righ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sz w:val="20"/>
                <w:szCs w:val="20"/>
              </w:rPr>
            </w:pPr>
            <w:r>
              <w:rPr>
                <w:sz w:val="20"/>
                <w:szCs w:val="20"/>
              </w:rPr>
              <w:t>照片</w:t>
            </w:r>
          </w:p>
        </w:tc>
      </w:tr>
      <w:tr>
        <w:tblPrEx>
          <w:tblLayout w:type="fixed"/>
          <w:tblCellMar>
            <w:top w:w="0" w:type="dxa"/>
            <w:left w:w="10" w:type="dxa"/>
            <w:bottom w:w="0" w:type="dxa"/>
            <w:right w:w="10" w:type="dxa"/>
          </w:tblCellMar>
        </w:tblPrEx>
        <w:trPr>
          <w:trHeight w:val="629"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sz w:val="20"/>
                <w:szCs w:val="20"/>
              </w:rPr>
            </w:pPr>
            <w:r>
              <w:rPr>
                <w:sz w:val="20"/>
                <w:szCs w:val="20"/>
              </w:rPr>
              <w:t>民族</w:t>
            </w:r>
          </w:p>
        </w:tc>
        <w:tc>
          <w:tcPr>
            <w:tcW w:w="1258" w:type="dxa"/>
            <w:tcBorders>
              <w:top w:val="single" w:color="auto" w:sz="4" w:space="0"/>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200"/>
              <w:jc w:val="center"/>
              <w:textAlignment w:val="auto"/>
              <w:rPr>
                <w:sz w:val="20"/>
                <w:szCs w:val="20"/>
              </w:rPr>
            </w:pPr>
            <w:r>
              <w:rPr>
                <w:sz w:val="20"/>
                <w:szCs w:val="20"/>
              </w:rPr>
              <w:t>籍贯</w:t>
            </w:r>
          </w:p>
        </w:tc>
        <w:tc>
          <w:tcPr>
            <w:tcW w:w="1258" w:type="dxa"/>
            <w:tcBorders>
              <w:top w:val="single" w:color="auto" w:sz="4" w:space="0"/>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sz w:val="20"/>
                <w:szCs w:val="20"/>
              </w:rPr>
            </w:pPr>
            <w:r>
              <w:rPr>
                <w:sz w:val="20"/>
                <w:szCs w:val="20"/>
              </w:rPr>
              <w:t>学历</w:t>
            </w:r>
          </w:p>
        </w:tc>
        <w:tc>
          <w:tcPr>
            <w:tcW w:w="1258" w:type="dxa"/>
            <w:tcBorders>
              <w:top w:val="single" w:color="auto" w:sz="4" w:space="0"/>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c>
          <w:tcPr>
            <w:tcW w:w="1690"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pPr>
          </w:p>
        </w:tc>
      </w:tr>
      <w:tr>
        <w:tblPrEx>
          <w:tblLayout w:type="fixed"/>
          <w:tblCellMar>
            <w:top w:w="0" w:type="dxa"/>
            <w:left w:w="10" w:type="dxa"/>
            <w:bottom w:w="0" w:type="dxa"/>
            <w:right w:w="10" w:type="dxa"/>
          </w:tblCellMar>
        </w:tblPrEx>
        <w:trPr>
          <w:trHeight w:val="629"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sz w:val="20"/>
                <w:szCs w:val="20"/>
              </w:rPr>
            </w:pPr>
            <w:r>
              <w:rPr>
                <w:sz w:val="20"/>
                <w:szCs w:val="20"/>
              </w:rPr>
              <w:t>所学专业</w:t>
            </w:r>
          </w:p>
        </w:tc>
        <w:tc>
          <w:tcPr>
            <w:tcW w:w="3351" w:type="dxa"/>
            <w:gridSpan w:val="3"/>
            <w:tcBorders>
              <w:top w:val="single" w:color="auto" w:sz="4" w:space="0"/>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sz w:val="20"/>
                <w:szCs w:val="20"/>
              </w:rPr>
            </w:pPr>
            <w:r>
              <w:rPr>
                <w:sz w:val="20"/>
                <w:szCs w:val="20"/>
              </w:rPr>
              <w:t>专长</w:t>
            </w:r>
          </w:p>
        </w:tc>
        <w:tc>
          <w:tcPr>
            <w:tcW w:w="1258" w:type="dxa"/>
            <w:tcBorders>
              <w:top w:val="single" w:color="auto" w:sz="4" w:space="0"/>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c>
          <w:tcPr>
            <w:tcW w:w="1690"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pPr>
          </w:p>
        </w:tc>
      </w:tr>
      <w:tr>
        <w:tblPrEx>
          <w:tblLayout w:type="fixed"/>
          <w:tblCellMar>
            <w:top w:w="0" w:type="dxa"/>
            <w:left w:w="10" w:type="dxa"/>
            <w:bottom w:w="0" w:type="dxa"/>
            <w:right w:w="10" w:type="dxa"/>
          </w:tblCellMar>
        </w:tblPrEx>
        <w:trPr>
          <w:trHeight w:val="629"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sz w:val="20"/>
                <w:szCs w:val="20"/>
              </w:rPr>
            </w:pPr>
            <w:r>
              <w:rPr>
                <w:sz w:val="20"/>
                <w:szCs w:val="20"/>
              </w:rPr>
              <w:t>身份证号</w:t>
            </w:r>
          </w:p>
        </w:tc>
        <w:tc>
          <w:tcPr>
            <w:tcW w:w="3351" w:type="dxa"/>
            <w:gridSpan w:val="3"/>
            <w:tcBorders>
              <w:top w:val="single" w:color="auto" w:sz="4" w:space="0"/>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sz w:val="20"/>
                <w:szCs w:val="20"/>
              </w:rPr>
            </w:pPr>
            <w:r>
              <w:rPr>
                <w:sz w:val="20"/>
                <w:szCs w:val="20"/>
              </w:rPr>
              <w:t>政治面貌</w:t>
            </w:r>
          </w:p>
        </w:tc>
        <w:tc>
          <w:tcPr>
            <w:tcW w:w="1258" w:type="dxa"/>
            <w:tcBorders>
              <w:top w:val="single" w:color="auto" w:sz="4" w:space="0"/>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c>
          <w:tcPr>
            <w:tcW w:w="1690"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pPr>
          </w:p>
        </w:tc>
      </w:tr>
      <w:tr>
        <w:tblPrEx>
          <w:tblLayout w:type="fixed"/>
          <w:tblCellMar>
            <w:top w:w="0" w:type="dxa"/>
            <w:left w:w="10" w:type="dxa"/>
            <w:bottom w:w="0" w:type="dxa"/>
            <w:right w:w="10" w:type="dxa"/>
          </w:tblCellMar>
        </w:tblPrEx>
        <w:trPr>
          <w:trHeight w:val="629"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sz w:val="20"/>
                <w:szCs w:val="20"/>
              </w:rPr>
            </w:pPr>
            <w:r>
              <w:rPr>
                <w:sz w:val="20"/>
                <w:szCs w:val="20"/>
              </w:rPr>
              <w:t>家庭地址</w:t>
            </w:r>
          </w:p>
        </w:tc>
        <w:tc>
          <w:tcPr>
            <w:tcW w:w="7557" w:type="dxa"/>
            <w:gridSpan w:val="6"/>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r>
      <w:tr>
        <w:tblPrEx>
          <w:tblLayout w:type="fixed"/>
          <w:tblCellMar>
            <w:top w:w="0" w:type="dxa"/>
            <w:left w:w="10" w:type="dxa"/>
            <w:bottom w:w="0" w:type="dxa"/>
            <w:right w:w="10" w:type="dxa"/>
          </w:tblCellMar>
        </w:tblPrEx>
        <w:trPr>
          <w:trHeight w:val="629"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sz w:val="20"/>
                <w:szCs w:val="20"/>
              </w:rPr>
            </w:pPr>
            <w:r>
              <w:rPr>
                <w:sz w:val="20"/>
                <w:szCs w:val="20"/>
              </w:rPr>
              <w:t>工作单位</w:t>
            </w:r>
          </w:p>
        </w:tc>
        <w:tc>
          <w:tcPr>
            <w:tcW w:w="3351" w:type="dxa"/>
            <w:gridSpan w:val="3"/>
            <w:tcBorders>
              <w:top w:val="single" w:color="auto" w:sz="4" w:space="0"/>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sz w:val="20"/>
                <w:szCs w:val="20"/>
              </w:rPr>
            </w:pPr>
            <w:r>
              <w:rPr>
                <w:sz w:val="20"/>
                <w:szCs w:val="20"/>
              </w:rPr>
              <w:t>办公电话</w:t>
            </w:r>
          </w:p>
        </w:tc>
        <w:tc>
          <w:tcPr>
            <w:tcW w:w="2948" w:type="dxa"/>
            <w:gridSpan w:val="2"/>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r>
      <w:tr>
        <w:tblPrEx>
          <w:tblLayout w:type="fixed"/>
          <w:tblCellMar>
            <w:top w:w="0" w:type="dxa"/>
            <w:left w:w="10" w:type="dxa"/>
            <w:bottom w:w="0" w:type="dxa"/>
            <w:right w:w="10" w:type="dxa"/>
          </w:tblCellMar>
        </w:tblPrEx>
        <w:trPr>
          <w:trHeight w:val="629"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sz w:val="20"/>
                <w:szCs w:val="20"/>
              </w:rPr>
            </w:pPr>
            <w:r>
              <w:rPr>
                <w:sz w:val="20"/>
                <w:szCs w:val="20"/>
              </w:rPr>
              <w:t>单位地址</w:t>
            </w:r>
          </w:p>
        </w:tc>
        <w:tc>
          <w:tcPr>
            <w:tcW w:w="3351" w:type="dxa"/>
            <w:gridSpan w:val="3"/>
            <w:tcBorders>
              <w:top w:val="single" w:color="auto" w:sz="4" w:space="0"/>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sz w:val="20"/>
                <w:szCs w:val="20"/>
              </w:rPr>
            </w:pPr>
            <w:r>
              <w:rPr>
                <w:sz w:val="20"/>
                <w:szCs w:val="20"/>
              </w:rPr>
              <w:t>职务</w:t>
            </w:r>
          </w:p>
        </w:tc>
        <w:tc>
          <w:tcPr>
            <w:tcW w:w="2948" w:type="dxa"/>
            <w:gridSpan w:val="2"/>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r>
      <w:tr>
        <w:tblPrEx>
          <w:tblLayout w:type="fixed"/>
          <w:tblCellMar>
            <w:top w:w="0" w:type="dxa"/>
            <w:left w:w="10" w:type="dxa"/>
            <w:bottom w:w="0" w:type="dxa"/>
            <w:right w:w="10" w:type="dxa"/>
          </w:tblCellMar>
        </w:tblPrEx>
        <w:trPr>
          <w:trHeight w:val="629"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sz w:val="20"/>
                <w:szCs w:val="20"/>
              </w:rPr>
            </w:pPr>
            <w:r>
              <w:rPr>
                <w:sz w:val="20"/>
                <w:szCs w:val="20"/>
              </w:rPr>
              <w:t>手机</w:t>
            </w:r>
          </w:p>
        </w:tc>
        <w:tc>
          <w:tcPr>
            <w:tcW w:w="1258" w:type="dxa"/>
            <w:tcBorders>
              <w:top w:val="single" w:color="auto" w:sz="4" w:space="0"/>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200"/>
              <w:jc w:val="center"/>
              <w:textAlignment w:val="auto"/>
              <w:rPr>
                <w:sz w:val="20"/>
                <w:szCs w:val="20"/>
              </w:rPr>
            </w:pPr>
            <w:r>
              <w:rPr>
                <w:sz w:val="20"/>
                <w:szCs w:val="20"/>
              </w:rPr>
              <w:t>微信</w:t>
            </w:r>
          </w:p>
        </w:tc>
        <w:tc>
          <w:tcPr>
            <w:tcW w:w="1258" w:type="dxa"/>
            <w:tcBorders>
              <w:top w:val="single" w:color="auto" w:sz="4" w:space="0"/>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sz w:val="20"/>
                <w:szCs w:val="20"/>
              </w:rPr>
            </w:pPr>
            <w:r>
              <w:rPr>
                <w:sz w:val="20"/>
                <w:szCs w:val="20"/>
                <w:lang w:val="en-US" w:eastAsia="en-US" w:bidi="en-US"/>
              </w:rPr>
              <w:t>E-mail</w:t>
            </w:r>
          </w:p>
        </w:tc>
        <w:tc>
          <w:tcPr>
            <w:tcW w:w="2948" w:type="dxa"/>
            <w:gridSpan w:val="2"/>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r>
      <w:tr>
        <w:tblPrEx>
          <w:tblLayout w:type="fixed"/>
          <w:tblCellMar>
            <w:top w:w="0" w:type="dxa"/>
            <w:left w:w="10" w:type="dxa"/>
            <w:bottom w:w="0" w:type="dxa"/>
            <w:right w:w="10" w:type="dxa"/>
          </w:tblCellMar>
        </w:tblPrEx>
        <w:trPr>
          <w:trHeight w:val="629"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sz w:val="20"/>
                <w:szCs w:val="20"/>
              </w:rPr>
            </w:pPr>
            <w:r>
              <w:rPr>
                <w:sz w:val="20"/>
                <w:szCs w:val="20"/>
              </w:rPr>
              <w:t>秘书</w:t>
            </w:r>
          </w:p>
        </w:tc>
        <w:tc>
          <w:tcPr>
            <w:tcW w:w="1258" w:type="dxa"/>
            <w:tcBorders>
              <w:top w:val="single" w:color="auto" w:sz="4" w:space="0"/>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c>
          <w:tcPr>
            <w:tcW w:w="83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200"/>
              <w:jc w:val="center"/>
              <w:textAlignment w:val="auto"/>
              <w:rPr>
                <w:sz w:val="20"/>
                <w:szCs w:val="20"/>
              </w:rPr>
            </w:pPr>
            <w:r>
              <w:rPr>
                <w:sz w:val="20"/>
                <w:szCs w:val="20"/>
              </w:rPr>
              <w:t>电话</w:t>
            </w:r>
          </w:p>
        </w:tc>
        <w:tc>
          <w:tcPr>
            <w:tcW w:w="1258" w:type="dxa"/>
            <w:tcBorders>
              <w:top w:val="single" w:color="auto" w:sz="4" w:space="0"/>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c>
          <w:tcPr>
            <w:tcW w:w="1258"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sz w:val="20"/>
                <w:szCs w:val="20"/>
              </w:rPr>
            </w:pPr>
            <w:r>
              <w:rPr>
                <w:sz w:val="20"/>
                <w:szCs w:val="20"/>
              </w:rPr>
              <w:t>微信</w:t>
            </w:r>
          </w:p>
        </w:tc>
        <w:tc>
          <w:tcPr>
            <w:tcW w:w="2948" w:type="dxa"/>
            <w:gridSpan w:val="2"/>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r>
      <w:tr>
        <w:tblPrEx>
          <w:tblLayout w:type="fixed"/>
          <w:tblCellMar>
            <w:top w:w="0" w:type="dxa"/>
            <w:left w:w="10" w:type="dxa"/>
            <w:bottom w:w="0" w:type="dxa"/>
            <w:right w:w="10" w:type="dxa"/>
          </w:tblCellMar>
        </w:tblPrEx>
        <w:trPr>
          <w:trHeight w:val="1680"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sz w:val="20"/>
                <w:szCs w:val="20"/>
              </w:rPr>
            </w:pPr>
            <w:r>
              <w:rPr>
                <w:sz w:val="20"/>
                <w:szCs w:val="20"/>
              </w:rPr>
              <w:t>拟担任商会</w:t>
            </w:r>
            <w:r>
              <w:rPr>
                <w:sz w:val="20"/>
                <w:szCs w:val="20"/>
              </w:rPr>
              <w:br w:type="textWrapping"/>
            </w:r>
            <w:r>
              <w:rPr>
                <w:sz w:val="20"/>
                <w:szCs w:val="20"/>
              </w:rPr>
              <w:t>职务（在相</w:t>
            </w:r>
            <w:r>
              <w:rPr>
                <w:sz w:val="20"/>
                <w:szCs w:val="20"/>
              </w:rPr>
              <w:br w:type="textWrapping"/>
            </w:r>
            <w:r>
              <w:rPr>
                <w:sz w:val="20"/>
                <w:szCs w:val="20"/>
              </w:rPr>
              <w:t>应职务画钩）</w:t>
            </w:r>
          </w:p>
        </w:tc>
        <w:tc>
          <w:tcPr>
            <w:tcW w:w="7557" w:type="dxa"/>
            <w:gridSpan w:val="6"/>
            <w:tcBorders>
              <w:top w:val="single" w:color="auto" w:sz="4" w:space="0"/>
              <w:left w:val="single" w:color="auto" w:sz="4" w:space="0"/>
              <w:right w:val="single" w:color="auto" w:sz="4" w:space="0"/>
            </w:tcBorders>
            <w:shd w:val="clear" w:color="auto" w:fill="auto"/>
            <w:vAlign w:val="center"/>
          </w:tcPr>
          <w:p>
            <w:pPr>
              <w:pStyle w:val="19"/>
              <w:keepNext w:val="0"/>
              <w:keepLines w:val="0"/>
              <w:pageBreakBefore w:val="0"/>
              <w:widowControl w:val="0"/>
              <w:tabs>
                <w:tab w:val="left" w:pos="1858"/>
              </w:tabs>
              <w:kinsoku/>
              <w:wordWrap/>
              <w:overflowPunct/>
              <w:topLinePunct w:val="0"/>
              <w:autoSpaceDE/>
              <w:autoSpaceDN/>
              <w:bidi w:val="0"/>
              <w:adjustRightInd/>
              <w:snapToGrid/>
              <w:spacing w:line="240" w:lineRule="auto"/>
              <w:ind w:left="0" w:firstLine="1800" w:firstLineChars="900"/>
              <w:jc w:val="both"/>
              <w:textAlignment w:val="auto"/>
              <w:rPr>
                <w:sz w:val="20"/>
                <w:szCs w:val="20"/>
              </w:rPr>
            </w:pPr>
            <w:r>
              <w:rPr>
                <w:sz w:val="20"/>
                <w:szCs w:val="20"/>
              </w:rPr>
              <w:t>□常务副会长</w:t>
            </w:r>
            <w:r>
              <w:rPr>
                <w:rFonts w:hint="eastAsia"/>
                <w:sz w:val="20"/>
                <w:szCs w:val="20"/>
                <w:lang w:val="en-US" w:eastAsia="zh-CN"/>
              </w:rPr>
              <w:t xml:space="preserve">    </w:t>
            </w:r>
            <w:r>
              <w:rPr>
                <w:sz w:val="20"/>
                <w:szCs w:val="20"/>
              </w:rPr>
              <w:tab/>
            </w:r>
            <w:r>
              <w:rPr>
                <w:sz w:val="20"/>
                <w:szCs w:val="20"/>
              </w:rPr>
              <w:t>□副会长</w:t>
            </w:r>
          </w:p>
          <w:p>
            <w:pPr>
              <w:pStyle w:val="19"/>
              <w:keepNext w:val="0"/>
              <w:keepLines w:val="0"/>
              <w:pageBreakBefore w:val="0"/>
              <w:widowControl w:val="0"/>
              <w:tabs>
                <w:tab w:val="left" w:pos="1858"/>
              </w:tabs>
              <w:kinsoku/>
              <w:wordWrap/>
              <w:overflowPunct/>
              <w:topLinePunct w:val="0"/>
              <w:autoSpaceDE/>
              <w:autoSpaceDN/>
              <w:bidi w:val="0"/>
              <w:adjustRightInd/>
              <w:snapToGrid/>
              <w:spacing w:line="240" w:lineRule="auto"/>
              <w:ind w:left="0" w:firstLine="1728" w:firstLineChars="864"/>
              <w:jc w:val="both"/>
              <w:textAlignment w:val="auto"/>
              <w:rPr>
                <w:sz w:val="20"/>
                <w:szCs w:val="20"/>
              </w:rPr>
            </w:pPr>
          </w:p>
          <w:p>
            <w:pPr>
              <w:pStyle w:val="19"/>
              <w:keepNext w:val="0"/>
              <w:keepLines w:val="0"/>
              <w:pageBreakBefore w:val="0"/>
              <w:widowControl w:val="0"/>
              <w:tabs>
                <w:tab w:val="left" w:pos="1858"/>
              </w:tabs>
              <w:kinsoku/>
              <w:wordWrap/>
              <w:overflowPunct/>
              <w:topLinePunct w:val="0"/>
              <w:autoSpaceDE/>
              <w:autoSpaceDN/>
              <w:bidi w:val="0"/>
              <w:adjustRightInd/>
              <w:snapToGrid/>
              <w:spacing w:line="240" w:lineRule="auto"/>
              <w:ind w:left="0" w:firstLine="1728" w:firstLineChars="864"/>
              <w:jc w:val="both"/>
              <w:textAlignment w:val="auto"/>
              <w:rPr>
                <w:sz w:val="20"/>
                <w:szCs w:val="20"/>
              </w:rPr>
            </w:pPr>
            <w:r>
              <w:rPr>
                <w:sz w:val="20"/>
                <w:szCs w:val="20"/>
              </w:rPr>
              <w:t>□理事</w:t>
            </w:r>
            <w:r>
              <w:rPr>
                <w:sz w:val="20"/>
                <w:szCs w:val="20"/>
              </w:rPr>
              <w:tab/>
            </w:r>
            <w:r>
              <w:rPr>
                <w:rFonts w:hint="eastAsia"/>
                <w:sz w:val="20"/>
                <w:szCs w:val="20"/>
                <w:lang w:val="en-US" w:eastAsia="zh-CN"/>
              </w:rPr>
              <w:t xml:space="preserve">            </w:t>
            </w:r>
            <w:r>
              <w:rPr>
                <w:sz w:val="20"/>
                <w:szCs w:val="20"/>
              </w:rPr>
              <w:t>□会员</w:t>
            </w:r>
          </w:p>
        </w:tc>
      </w:tr>
      <w:tr>
        <w:tblPrEx>
          <w:tblLayout w:type="fixed"/>
          <w:tblCellMar>
            <w:top w:w="0" w:type="dxa"/>
            <w:left w:w="10" w:type="dxa"/>
            <w:bottom w:w="0" w:type="dxa"/>
            <w:right w:w="10" w:type="dxa"/>
          </w:tblCellMar>
        </w:tblPrEx>
        <w:trPr>
          <w:trHeight w:val="2093" w:hRule="exact"/>
          <w:jc w:val="center"/>
        </w:trPr>
        <w:tc>
          <w:tcPr>
            <w:tcW w:w="1262"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sz w:val="20"/>
                <w:szCs w:val="20"/>
              </w:rPr>
            </w:pPr>
            <w:r>
              <w:rPr>
                <w:sz w:val="20"/>
                <w:szCs w:val="20"/>
              </w:rPr>
              <w:t>现任主要</w:t>
            </w:r>
            <w:r>
              <w:rPr>
                <w:sz w:val="20"/>
                <w:szCs w:val="20"/>
              </w:rPr>
              <w:br w:type="textWrapping"/>
            </w:r>
            <w:r>
              <w:rPr>
                <w:sz w:val="20"/>
                <w:szCs w:val="20"/>
              </w:rPr>
              <w:t>社会职务</w:t>
            </w:r>
          </w:p>
        </w:tc>
        <w:tc>
          <w:tcPr>
            <w:tcW w:w="7557" w:type="dxa"/>
            <w:gridSpan w:val="6"/>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r>
      <w:tr>
        <w:tblPrEx>
          <w:tblLayout w:type="fixed"/>
          <w:tblCellMar>
            <w:top w:w="0" w:type="dxa"/>
            <w:left w:w="10" w:type="dxa"/>
            <w:bottom w:w="0" w:type="dxa"/>
            <w:right w:w="10" w:type="dxa"/>
          </w:tblCellMar>
        </w:tblPrEx>
        <w:trPr>
          <w:trHeight w:val="3245" w:hRule="exact"/>
          <w:jc w:val="center"/>
        </w:trPr>
        <w:tc>
          <w:tcPr>
            <w:tcW w:w="1262" w:type="dxa"/>
            <w:tcBorders>
              <w:top w:val="single" w:color="auto" w:sz="4" w:space="0"/>
              <w:left w:val="single" w:color="auto" w:sz="4" w:space="0"/>
              <w:bottom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sz w:val="20"/>
                <w:szCs w:val="20"/>
              </w:rPr>
            </w:pPr>
            <w:r>
              <w:rPr>
                <w:sz w:val="20"/>
                <w:szCs w:val="20"/>
              </w:rPr>
              <w:t>个人荣誉</w:t>
            </w:r>
          </w:p>
        </w:tc>
        <w:tc>
          <w:tcPr>
            <w:tcW w:w="755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0"/>
                <w:szCs w:val="10"/>
              </w:rPr>
            </w:pPr>
          </w:p>
        </w:tc>
      </w:tr>
    </w:tbl>
    <w:p>
      <w:pPr>
        <w:spacing w:line="1" w:lineRule="exact"/>
        <w:jc w:val="center"/>
        <w:rPr>
          <w:sz w:val="2"/>
          <w:szCs w:val="2"/>
        </w:rPr>
      </w:pPr>
      <w:r>
        <w:br w:type="page"/>
      </w:r>
    </w:p>
    <w:tbl>
      <w:tblPr>
        <w:tblStyle w:val="4"/>
        <w:tblW w:w="8816" w:type="dxa"/>
        <w:jc w:val="center"/>
        <w:tblInd w:w="0" w:type="dxa"/>
        <w:tblLayout w:type="fixed"/>
        <w:tblCellMar>
          <w:top w:w="0" w:type="dxa"/>
          <w:left w:w="10" w:type="dxa"/>
          <w:bottom w:w="0" w:type="dxa"/>
          <w:right w:w="10" w:type="dxa"/>
        </w:tblCellMar>
      </w:tblPr>
      <w:tblGrid>
        <w:gridCol w:w="1262"/>
        <w:gridCol w:w="1046"/>
        <w:gridCol w:w="1886"/>
        <w:gridCol w:w="1046"/>
        <w:gridCol w:w="1886"/>
        <w:gridCol w:w="1690"/>
      </w:tblGrid>
      <w:tr>
        <w:tblPrEx>
          <w:tblLayout w:type="fixed"/>
          <w:tblCellMar>
            <w:top w:w="0" w:type="dxa"/>
            <w:left w:w="10" w:type="dxa"/>
            <w:bottom w:w="0" w:type="dxa"/>
            <w:right w:w="10" w:type="dxa"/>
          </w:tblCellMar>
        </w:tblPrEx>
        <w:trPr>
          <w:trHeight w:val="5246" w:hRule="exact"/>
          <w:jc w:val="center"/>
        </w:trPr>
        <w:tc>
          <w:tcPr>
            <w:tcW w:w="1262" w:type="dxa"/>
            <w:tcBorders>
              <w:top w:val="single" w:color="auto" w:sz="4" w:space="0"/>
              <w:left w:val="single" w:color="auto" w:sz="4" w:space="0"/>
            </w:tcBorders>
            <w:shd w:val="clear" w:color="auto" w:fill="auto"/>
            <w:vAlign w:val="center"/>
          </w:tcPr>
          <w:p>
            <w:pPr>
              <w:pStyle w:val="19"/>
              <w:spacing w:line="312" w:lineRule="exact"/>
              <w:ind w:firstLine="0"/>
              <w:jc w:val="center"/>
              <w:rPr>
                <w:sz w:val="20"/>
                <w:szCs w:val="20"/>
              </w:rPr>
            </w:pPr>
            <w:r>
              <w:rPr>
                <w:sz w:val="20"/>
                <w:szCs w:val="20"/>
              </w:rPr>
              <w:t>主要学习</w:t>
            </w:r>
            <w:r>
              <w:rPr>
                <w:sz w:val="20"/>
                <w:szCs w:val="20"/>
              </w:rPr>
              <w:br w:type="textWrapping"/>
            </w:r>
            <w:r>
              <w:rPr>
                <w:sz w:val="20"/>
                <w:szCs w:val="20"/>
              </w:rPr>
              <w:t>工作经历</w:t>
            </w:r>
          </w:p>
        </w:tc>
        <w:tc>
          <w:tcPr>
            <w:tcW w:w="7554" w:type="dxa"/>
            <w:gridSpan w:val="5"/>
            <w:tcBorders>
              <w:top w:val="single" w:color="auto" w:sz="4" w:space="0"/>
              <w:left w:val="single" w:color="auto" w:sz="4" w:space="0"/>
              <w:right w:val="single" w:color="auto" w:sz="4" w:space="0"/>
            </w:tcBorders>
            <w:shd w:val="clear" w:color="auto" w:fill="auto"/>
          </w:tcPr>
          <w:p>
            <w:pPr>
              <w:jc w:val="center"/>
              <w:rPr>
                <w:sz w:val="10"/>
                <w:szCs w:val="10"/>
              </w:rPr>
            </w:pPr>
          </w:p>
        </w:tc>
      </w:tr>
      <w:tr>
        <w:tblPrEx>
          <w:tblLayout w:type="fixed"/>
          <w:tblCellMar>
            <w:top w:w="0" w:type="dxa"/>
            <w:left w:w="10" w:type="dxa"/>
            <w:bottom w:w="0" w:type="dxa"/>
            <w:right w:w="10" w:type="dxa"/>
          </w:tblCellMar>
        </w:tblPrEx>
        <w:trPr>
          <w:trHeight w:val="629" w:hRule="exact"/>
          <w:jc w:val="center"/>
        </w:trPr>
        <w:tc>
          <w:tcPr>
            <w:tcW w:w="1262" w:type="dxa"/>
            <w:vMerge w:val="restart"/>
            <w:tcBorders>
              <w:top w:val="single" w:color="auto" w:sz="4" w:space="0"/>
              <w:left w:val="single" w:color="auto" w:sz="4" w:space="0"/>
            </w:tcBorders>
            <w:shd w:val="clear" w:color="auto" w:fill="auto"/>
            <w:vAlign w:val="center"/>
          </w:tcPr>
          <w:p>
            <w:pPr>
              <w:pStyle w:val="19"/>
              <w:spacing w:line="314" w:lineRule="exact"/>
              <w:ind w:firstLine="0"/>
              <w:jc w:val="center"/>
              <w:rPr>
                <w:sz w:val="20"/>
                <w:szCs w:val="20"/>
              </w:rPr>
            </w:pPr>
            <w:r>
              <w:rPr>
                <w:sz w:val="20"/>
                <w:szCs w:val="20"/>
              </w:rPr>
              <w:t>主要著述、</w:t>
            </w:r>
            <w:r>
              <w:rPr>
                <w:sz w:val="20"/>
                <w:szCs w:val="20"/>
              </w:rPr>
              <w:br w:type="textWrapping"/>
            </w:r>
            <w:r>
              <w:rPr>
                <w:sz w:val="20"/>
                <w:szCs w:val="20"/>
              </w:rPr>
              <w:t>专利及主</w:t>
            </w:r>
            <w:r>
              <w:rPr>
                <w:sz w:val="20"/>
                <w:szCs w:val="20"/>
              </w:rPr>
              <w:br w:type="textWrapping"/>
            </w:r>
            <w:r>
              <w:rPr>
                <w:sz w:val="20"/>
                <w:szCs w:val="20"/>
              </w:rPr>
              <w:t>要业务技</w:t>
            </w:r>
            <w:r>
              <w:rPr>
                <w:sz w:val="20"/>
                <w:szCs w:val="20"/>
              </w:rPr>
              <w:br w:type="textWrapping"/>
            </w:r>
            <w:r>
              <w:rPr>
                <w:sz w:val="20"/>
                <w:szCs w:val="20"/>
              </w:rPr>
              <w:t>术成果</w:t>
            </w:r>
          </w:p>
        </w:tc>
        <w:tc>
          <w:tcPr>
            <w:tcW w:w="2932" w:type="dxa"/>
            <w:gridSpan w:val="2"/>
            <w:tcBorders>
              <w:top w:val="single" w:color="auto" w:sz="4" w:space="0"/>
              <w:left w:val="single" w:color="auto" w:sz="4" w:space="0"/>
            </w:tcBorders>
            <w:shd w:val="clear" w:color="auto" w:fill="auto"/>
            <w:vAlign w:val="center"/>
          </w:tcPr>
          <w:p>
            <w:pPr>
              <w:pStyle w:val="19"/>
              <w:spacing w:line="240" w:lineRule="auto"/>
              <w:ind w:firstLine="0"/>
              <w:jc w:val="center"/>
              <w:rPr>
                <w:sz w:val="20"/>
                <w:szCs w:val="20"/>
              </w:rPr>
            </w:pPr>
            <w:r>
              <w:rPr>
                <w:sz w:val="20"/>
                <w:szCs w:val="20"/>
              </w:rPr>
              <w:t>著述、专利或项目名称</w:t>
            </w:r>
          </w:p>
        </w:tc>
        <w:tc>
          <w:tcPr>
            <w:tcW w:w="2932" w:type="dxa"/>
            <w:gridSpan w:val="2"/>
            <w:tcBorders>
              <w:top w:val="single" w:color="auto" w:sz="4" w:space="0"/>
              <w:left w:val="single" w:color="auto" w:sz="4" w:space="0"/>
            </w:tcBorders>
            <w:shd w:val="clear" w:color="auto" w:fill="auto"/>
            <w:vAlign w:val="center"/>
          </w:tcPr>
          <w:p>
            <w:pPr>
              <w:pStyle w:val="19"/>
              <w:spacing w:line="240" w:lineRule="auto"/>
              <w:ind w:firstLine="0"/>
              <w:jc w:val="center"/>
              <w:rPr>
                <w:sz w:val="20"/>
                <w:szCs w:val="20"/>
              </w:rPr>
            </w:pPr>
            <w:r>
              <w:rPr>
                <w:sz w:val="20"/>
                <w:szCs w:val="20"/>
              </w:rPr>
              <w:t>发表时间/登载刊物/获奖情况</w:t>
            </w:r>
          </w:p>
        </w:tc>
        <w:tc>
          <w:tcPr>
            <w:tcW w:w="1690" w:type="dxa"/>
            <w:tcBorders>
              <w:top w:val="single" w:color="auto" w:sz="4" w:space="0"/>
              <w:left w:val="single" w:color="auto" w:sz="4" w:space="0"/>
              <w:right w:val="single" w:color="auto" w:sz="4" w:space="0"/>
            </w:tcBorders>
            <w:shd w:val="clear" w:color="auto" w:fill="auto"/>
            <w:vAlign w:val="center"/>
          </w:tcPr>
          <w:p>
            <w:pPr>
              <w:pStyle w:val="19"/>
              <w:spacing w:line="240" w:lineRule="auto"/>
              <w:ind w:firstLine="0"/>
              <w:jc w:val="center"/>
              <w:rPr>
                <w:sz w:val="20"/>
                <w:szCs w:val="20"/>
              </w:rPr>
            </w:pPr>
            <w:r>
              <w:rPr>
                <w:sz w:val="20"/>
                <w:szCs w:val="20"/>
              </w:rPr>
              <w:t>是否独立完成</w:t>
            </w:r>
          </w:p>
        </w:tc>
      </w:tr>
      <w:tr>
        <w:tblPrEx>
          <w:tblLayout w:type="fixed"/>
          <w:tblCellMar>
            <w:top w:w="0" w:type="dxa"/>
            <w:left w:w="10" w:type="dxa"/>
            <w:bottom w:w="0" w:type="dxa"/>
            <w:right w:w="10" w:type="dxa"/>
          </w:tblCellMar>
        </w:tblPrEx>
        <w:trPr>
          <w:trHeight w:val="3144" w:hRule="exact"/>
          <w:jc w:val="center"/>
        </w:trPr>
        <w:tc>
          <w:tcPr>
            <w:tcW w:w="1262" w:type="dxa"/>
            <w:vMerge w:val="continue"/>
            <w:tcBorders>
              <w:left w:val="single" w:color="auto" w:sz="4" w:space="0"/>
            </w:tcBorders>
            <w:shd w:val="clear" w:color="auto" w:fill="auto"/>
            <w:vAlign w:val="center"/>
          </w:tcPr>
          <w:p>
            <w:pPr>
              <w:jc w:val="center"/>
            </w:pPr>
          </w:p>
        </w:tc>
        <w:tc>
          <w:tcPr>
            <w:tcW w:w="2932" w:type="dxa"/>
            <w:gridSpan w:val="2"/>
            <w:tcBorders>
              <w:top w:val="single" w:color="auto" w:sz="4" w:space="0"/>
              <w:left w:val="single" w:color="auto" w:sz="4" w:space="0"/>
            </w:tcBorders>
            <w:shd w:val="clear" w:color="auto" w:fill="auto"/>
          </w:tcPr>
          <w:p>
            <w:pPr>
              <w:jc w:val="center"/>
              <w:rPr>
                <w:sz w:val="10"/>
                <w:szCs w:val="10"/>
              </w:rPr>
            </w:pPr>
          </w:p>
        </w:tc>
        <w:tc>
          <w:tcPr>
            <w:tcW w:w="2932" w:type="dxa"/>
            <w:gridSpan w:val="2"/>
            <w:tcBorders>
              <w:top w:val="single" w:color="auto" w:sz="4" w:space="0"/>
              <w:left w:val="single" w:color="auto" w:sz="4" w:space="0"/>
            </w:tcBorders>
            <w:shd w:val="clear" w:color="auto" w:fill="auto"/>
          </w:tcPr>
          <w:p>
            <w:pPr>
              <w:jc w:val="center"/>
              <w:rPr>
                <w:sz w:val="10"/>
                <w:szCs w:val="10"/>
              </w:rPr>
            </w:pPr>
          </w:p>
        </w:tc>
        <w:tc>
          <w:tcPr>
            <w:tcW w:w="1690" w:type="dxa"/>
            <w:tcBorders>
              <w:top w:val="single" w:color="auto" w:sz="4" w:space="0"/>
              <w:left w:val="single" w:color="auto" w:sz="4" w:space="0"/>
              <w:right w:val="single" w:color="auto" w:sz="4" w:space="0"/>
            </w:tcBorders>
            <w:shd w:val="clear" w:color="auto" w:fill="auto"/>
          </w:tcPr>
          <w:p>
            <w:pPr>
              <w:jc w:val="center"/>
              <w:rPr>
                <w:sz w:val="10"/>
                <w:szCs w:val="10"/>
              </w:rPr>
            </w:pPr>
          </w:p>
        </w:tc>
      </w:tr>
      <w:tr>
        <w:tblPrEx>
          <w:tblLayout w:type="fixed"/>
          <w:tblCellMar>
            <w:top w:w="0" w:type="dxa"/>
            <w:left w:w="10" w:type="dxa"/>
            <w:bottom w:w="0" w:type="dxa"/>
            <w:right w:w="10" w:type="dxa"/>
          </w:tblCellMar>
        </w:tblPrEx>
        <w:trPr>
          <w:trHeight w:val="470" w:hRule="exact"/>
          <w:jc w:val="center"/>
        </w:trPr>
        <w:tc>
          <w:tcPr>
            <w:tcW w:w="1262" w:type="dxa"/>
            <w:vMerge w:val="restart"/>
            <w:tcBorders>
              <w:top w:val="single" w:color="auto" w:sz="4" w:space="0"/>
              <w:left w:val="single" w:color="auto" w:sz="4" w:space="0"/>
            </w:tcBorders>
            <w:shd w:val="clear" w:color="auto" w:fill="auto"/>
            <w:vAlign w:val="center"/>
          </w:tcPr>
          <w:p>
            <w:pPr>
              <w:pStyle w:val="19"/>
              <w:spacing w:line="314" w:lineRule="exact"/>
              <w:ind w:firstLine="0"/>
              <w:jc w:val="center"/>
              <w:rPr>
                <w:sz w:val="20"/>
                <w:szCs w:val="20"/>
              </w:rPr>
            </w:pPr>
            <w:r>
              <w:rPr>
                <w:sz w:val="20"/>
                <w:szCs w:val="20"/>
              </w:rPr>
              <w:t>家庭成员及</w:t>
            </w:r>
            <w:r>
              <w:rPr>
                <w:sz w:val="20"/>
                <w:szCs w:val="20"/>
              </w:rPr>
              <w:br w:type="textWrapping"/>
            </w:r>
            <w:r>
              <w:rPr>
                <w:sz w:val="20"/>
                <w:szCs w:val="20"/>
              </w:rPr>
              <w:t>主要社会关</w:t>
            </w:r>
            <w:r>
              <w:rPr>
                <w:sz w:val="20"/>
                <w:szCs w:val="20"/>
              </w:rPr>
              <w:br w:type="textWrapping"/>
            </w:r>
            <w:r>
              <w:rPr>
                <w:sz w:val="20"/>
                <w:szCs w:val="20"/>
              </w:rPr>
              <w:t>系（包括港</w:t>
            </w:r>
            <w:r>
              <w:rPr>
                <w:sz w:val="20"/>
                <w:szCs w:val="20"/>
              </w:rPr>
              <w:br w:type="textWrapping"/>
            </w:r>
            <w:r>
              <w:rPr>
                <w:sz w:val="20"/>
                <w:szCs w:val="20"/>
              </w:rPr>
              <w:t>澳台海外</w:t>
            </w:r>
            <w:r>
              <w:rPr>
                <w:sz w:val="20"/>
                <w:szCs w:val="20"/>
              </w:rPr>
              <w:br w:type="textWrapping"/>
            </w:r>
            <w:r>
              <w:rPr>
                <w:sz w:val="20"/>
                <w:szCs w:val="20"/>
              </w:rPr>
              <w:t>关系）</w:t>
            </w:r>
          </w:p>
        </w:tc>
        <w:tc>
          <w:tcPr>
            <w:tcW w:w="1046" w:type="dxa"/>
            <w:tcBorders>
              <w:top w:val="single" w:color="auto" w:sz="4" w:space="0"/>
              <w:left w:val="single" w:color="auto" w:sz="4" w:space="0"/>
            </w:tcBorders>
            <w:shd w:val="clear" w:color="auto" w:fill="auto"/>
            <w:vAlign w:val="center"/>
          </w:tcPr>
          <w:p>
            <w:pPr>
              <w:pStyle w:val="19"/>
              <w:spacing w:line="240" w:lineRule="auto"/>
              <w:ind w:firstLine="0"/>
              <w:jc w:val="center"/>
              <w:rPr>
                <w:sz w:val="20"/>
                <w:szCs w:val="20"/>
              </w:rPr>
            </w:pPr>
            <w:r>
              <w:rPr>
                <w:sz w:val="20"/>
                <w:szCs w:val="20"/>
              </w:rPr>
              <w:t>姓名</w:t>
            </w:r>
          </w:p>
        </w:tc>
        <w:tc>
          <w:tcPr>
            <w:tcW w:w="1886" w:type="dxa"/>
            <w:tcBorders>
              <w:top w:val="single" w:color="auto" w:sz="4" w:space="0"/>
              <w:left w:val="single" w:color="auto" w:sz="4" w:space="0"/>
            </w:tcBorders>
            <w:shd w:val="clear" w:color="auto" w:fill="auto"/>
            <w:vAlign w:val="center"/>
          </w:tcPr>
          <w:p>
            <w:pPr>
              <w:pStyle w:val="19"/>
              <w:spacing w:line="240" w:lineRule="auto"/>
              <w:ind w:firstLine="0"/>
              <w:jc w:val="center"/>
              <w:rPr>
                <w:sz w:val="20"/>
                <w:szCs w:val="20"/>
              </w:rPr>
            </w:pPr>
            <w:r>
              <w:rPr>
                <w:sz w:val="20"/>
                <w:szCs w:val="20"/>
              </w:rPr>
              <w:t>与本人关系</w:t>
            </w:r>
          </w:p>
        </w:tc>
        <w:tc>
          <w:tcPr>
            <w:tcW w:w="1046" w:type="dxa"/>
            <w:tcBorders>
              <w:top w:val="single" w:color="auto" w:sz="4" w:space="0"/>
              <w:left w:val="single" w:color="auto" w:sz="4" w:space="0"/>
            </w:tcBorders>
            <w:shd w:val="clear" w:color="auto" w:fill="auto"/>
            <w:vAlign w:val="center"/>
          </w:tcPr>
          <w:p>
            <w:pPr>
              <w:pStyle w:val="19"/>
              <w:spacing w:line="240" w:lineRule="auto"/>
              <w:ind w:firstLine="0"/>
              <w:jc w:val="center"/>
              <w:rPr>
                <w:sz w:val="20"/>
                <w:szCs w:val="20"/>
              </w:rPr>
            </w:pPr>
            <w:r>
              <w:rPr>
                <w:sz w:val="20"/>
                <w:szCs w:val="20"/>
              </w:rPr>
              <w:t>政治面貌</w:t>
            </w:r>
          </w:p>
        </w:tc>
        <w:tc>
          <w:tcPr>
            <w:tcW w:w="1886" w:type="dxa"/>
            <w:tcBorders>
              <w:top w:val="single" w:color="auto" w:sz="4" w:space="0"/>
              <w:left w:val="single" w:color="auto" w:sz="4" w:space="0"/>
            </w:tcBorders>
            <w:shd w:val="clear" w:color="auto" w:fill="auto"/>
            <w:vAlign w:val="center"/>
          </w:tcPr>
          <w:p>
            <w:pPr>
              <w:pStyle w:val="19"/>
              <w:spacing w:line="240" w:lineRule="auto"/>
              <w:ind w:firstLine="0"/>
              <w:jc w:val="center"/>
              <w:rPr>
                <w:sz w:val="20"/>
                <w:szCs w:val="20"/>
              </w:rPr>
            </w:pPr>
            <w:r>
              <w:rPr>
                <w:sz w:val="20"/>
                <w:szCs w:val="20"/>
              </w:rPr>
              <w:t>现工作单位及职务</w:t>
            </w:r>
          </w:p>
        </w:tc>
        <w:tc>
          <w:tcPr>
            <w:tcW w:w="1690" w:type="dxa"/>
            <w:tcBorders>
              <w:top w:val="single" w:color="auto" w:sz="4" w:space="0"/>
              <w:left w:val="single" w:color="auto" w:sz="4" w:space="0"/>
              <w:right w:val="single" w:color="auto" w:sz="4" w:space="0"/>
            </w:tcBorders>
            <w:shd w:val="clear" w:color="auto" w:fill="auto"/>
            <w:vAlign w:val="center"/>
          </w:tcPr>
          <w:p>
            <w:pPr>
              <w:pStyle w:val="19"/>
              <w:spacing w:line="240" w:lineRule="auto"/>
              <w:ind w:firstLine="0"/>
              <w:jc w:val="center"/>
              <w:rPr>
                <w:sz w:val="20"/>
                <w:szCs w:val="20"/>
              </w:rPr>
            </w:pPr>
            <w:r>
              <w:rPr>
                <w:sz w:val="20"/>
                <w:szCs w:val="20"/>
              </w:rPr>
              <w:t>联系电话</w:t>
            </w:r>
          </w:p>
        </w:tc>
      </w:tr>
      <w:tr>
        <w:tblPrEx>
          <w:tblLayout w:type="fixed"/>
          <w:tblCellMar>
            <w:top w:w="0" w:type="dxa"/>
            <w:left w:w="10" w:type="dxa"/>
            <w:bottom w:w="0" w:type="dxa"/>
            <w:right w:w="10" w:type="dxa"/>
          </w:tblCellMar>
        </w:tblPrEx>
        <w:trPr>
          <w:trHeight w:val="629" w:hRule="exact"/>
          <w:jc w:val="center"/>
        </w:trPr>
        <w:tc>
          <w:tcPr>
            <w:tcW w:w="1262" w:type="dxa"/>
            <w:vMerge w:val="continue"/>
            <w:tcBorders>
              <w:left w:val="single" w:color="auto" w:sz="4" w:space="0"/>
            </w:tcBorders>
            <w:shd w:val="clear" w:color="auto" w:fill="auto"/>
            <w:vAlign w:val="center"/>
          </w:tcPr>
          <w:p>
            <w:pPr>
              <w:jc w:val="center"/>
            </w:pPr>
          </w:p>
        </w:tc>
        <w:tc>
          <w:tcPr>
            <w:tcW w:w="1046" w:type="dxa"/>
            <w:tcBorders>
              <w:top w:val="single" w:color="auto" w:sz="4" w:space="0"/>
              <w:left w:val="single" w:color="auto" w:sz="4" w:space="0"/>
            </w:tcBorders>
            <w:shd w:val="clear" w:color="auto" w:fill="auto"/>
          </w:tcPr>
          <w:p>
            <w:pPr>
              <w:jc w:val="center"/>
              <w:rPr>
                <w:sz w:val="10"/>
                <w:szCs w:val="10"/>
              </w:rPr>
            </w:pPr>
          </w:p>
        </w:tc>
        <w:tc>
          <w:tcPr>
            <w:tcW w:w="1886" w:type="dxa"/>
            <w:tcBorders>
              <w:top w:val="single" w:color="auto" w:sz="4" w:space="0"/>
              <w:left w:val="single" w:color="auto" w:sz="4" w:space="0"/>
            </w:tcBorders>
            <w:shd w:val="clear" w:color="auto" w:fill="auto"/>
          </w:tcPr>
          <w:p>
            <w:pPr>
              <w:jc w:val="center"/>
              <w:rPr>
                <w:sz w:val="10"/>
                <w:szCs w:val="10"/>
              </w:rPr>
            </w:pPr>
          </w:p>
        </w:tc>
        <w:tc>
          <w:tcPr>
            <w:tcW w:w="1046" w:type="dxa"/>
            <w:tcBorders>
              <w:top w:val="single" w:color="auto" w:sz="4" w:space="0"/>
              <w:left w:val="single" w:color="auto" w:sz="4" w:space="0"/>
            </w:tcBorders>
            <w:shd w:val="clear" w:color="auto" w:fill="auto"/>
          </w:tcPr>
          <w:p>
            <w:pPr>
              <w:jc w:val="center"/>
              <w:rPr>
                <w:sz w:val="10"/>
                <w:szCs w:val="10"/>
              </w:rPr>
            </w:pPr>
          </w:p>
        </w:tc>
        <w:tc>
          <w:tcPr>
            <w:tcW w:w="1886" w:type="dxa"/>
            <w:tcBorders>
              <w:top w:val="single" w:color="auto" w:sz="4" w:space="0"/>
              <w:left w:val="single" w:color="auto" w:sz="4" w:space="0"/>
            </w:tcBorders>
            <w:shd w:val="clear" w:color="auto" w:fill="auto"/>
          </w:tcPr>
          <w:p>
            <w:pPr>
              <w:jc w:val="center"/>
              <w:rPr>
                <w:sz w:val="10"/>
                <w:szCs w:val="10"/>
              </w:rPr>
            </w:pPr>
          </w:p>
        </w:tc>
        <w:tc>
          <w:tcPr>
            <w:tcW w:w="1690" w:type="dxa"/>
            <w:tcBorders>
              <w:top w:val="single" w:color="auto" w:sz="4" w:space="0"/>
              <w:left w:val="single" w:color="auto" w:sz="4" w:space="0"/>
              <w:right w:val="single" w:color="auto" w:sz="4" w:space="0"/>
            </w:tcBorders>
            <w:shd w:val="clear" w:color="auto" w:fill="auto"/>
          </w:tcPr>
          <w:p>
            <w:pPr>
              <w:jc w:val="center"/>
              <w:rPr>
                <w:sz w:val="10"/>
                <w:szCs w:val="10"/>
              </w:rPr>
            </w:pPr>
          </w:p>
        </w:tc>
      </w:tr>
      <w:tr>
        <w:tblPrEx>
          <w:tblLayout w:type="fixed"/>
          <w:tblCellMar>
            <w:top w:w="0" w:type="dxa"/>
            <w:left w:w="10" w:type="dxa"/>
            <w:bottom w:w="0" w:type="dxa"/>
            <w:right w:w="10" w:type="dxa"/>
          </w:tblCellMar>
        </w:tblPrEx>
        <w:trPr>
          <w:trHeight w:val="629" w:hRule="exact"/>
          <w:jc w:val="center"/>
        </w:trPr>
        <w:tc>
          <w:tcPr>
            <w:tcW w:w="1262" w:type="dxa"/>
            <w:vMerge w:val="continue"/>
            <w:tcBorders>
              <w:left w:val="single" w:color="auto" w:sz="4" w:space="0"/>
            </w:tcBorders>
            <w:shd w:val="clear" w:color="auto" w:fill="auto"/>
            <w:vAlign w:val="center"/>
          </w:tcPr>
          <w:p>
            <w:pPr>
              <w:jc w:val="center"/>
            </w:pPr>
          </w:p>
        </w:tc>
        <w:tc>
          <w:tcPr>
            <w:tcW w:w="1046" w:type="dxa"/>
            <w:tcBorders>
              <w:top w:val="single" w:color="auto" w:sz="4" w:space="0"/>
              <w:left w:val="single" w:color="auto" w:sz="4" w:space="0"/>
            </w:tcBorders>
            <w:shd w:val="clear" w:color="auto" w:fill="auto"/>
          </w:tcPr>
          <w:p>
            <w:pPr>
              <w:jc w:val="center"/>
              <w:rPr>
                <w:sz w:val="10"/>
                <w:szCs w:val="10"/>
              </w:rPr>
            </w:pPr>
          </w:p>
        </w:tc>
        <w:tc>
          <w:tcPr>
            <w:tcW w:w="1886" w:type="dxa"/>
            <w:tcBorders>
              <w:top w:val="single" w:color="auto" w:sz="4" w:space="0"/>
              <w:left w:val="single" w:color="auto" w:sz="4" w:space="0"/>
            </w:tcBorders>
            <w:shd w:val="clear" w:color="auto" w:fill="auto"/>
          </w:tcPr>
          <w:p>
            <w:pPr>
              <w:jc w:val="center"/>
              <w:rPr>
                <w:sz w:val="10"/>
                <w:szCs w:val="10"/>
              </w:rPr>
            </w:pPr>
          </w:p>
        </w:tc>
        <w:tc>
          <w:tcPr>
            <w:tcW w:w="1046" w:type="dxa"/>
            <w:tcBorders>
              <w:top w:val="single" w:color="auto" w:sz="4" w:space="0"/>
              <w:left w:val="single" w:color="auto" w:sz="4" w:space="0"/>
            </w:tcBorders>
            <w:shd w:val="clear" w:color="auto" w:fill="auto"/>
          </w:tcPr>
          <w:p>
            <w:pPr>
              <w:jc w:val="center"/>
              <w:rPr>
                <w:sz w:val="10"/>
                <w:szCs w:val="10"/>
              </w:rPr>
            </w:pPr>
          </w:p>
        </w:tc>
        <w:tc>
          <w:tcPr>
            <w:tcW w:w="1886" w:type="dxa"/>
            <w:tcBorders>
              <w:top w:val="single" w:color="auto" w:sz="4" w:space="0"/>
              <w:left w:val="single" w:color="auto" w:sz="4" w:space="0"/>
            </w:tcBorders>
            <w:shd w:val="clear" w:color="auto" w:fill="auto"/>
          </w:tcPr>
          <w:p>
            <w:pPr>
              <w:jc w:val="center"/>
              <w:rPr>
                <w:sz w:val="10"/>
                <w:szCs w:val="10"/>
              </w:rPr>
            </w:pPr>
          </w:p>
        </w:tc>
        <w:tc>
          <w:tcPr>
            <w:tcW w:w="1690" w:type="dxa"/>
            <w:tcBorders>
              <w:top w:val="single" w:color="auto" w:sz="4" w:space="0"/>
              <w:left w:val="single" w:color="auto" w:sz="4" w:space="0"/>
              <w:right w:val="single" w:color="auto" w:sz="4" w:space="0"/>
            </w:tcBorders>
            <w:shd w:val="clear" w:color="auto" w:fill="auto"/>
          </w:tcPr>
          <w:p>
            <w:pPr>
              <w:jc w:val="center"/>
              <w:rPr>
                <w:sz w:val="10"/>
                <w:szCs w:val="10"/>
              </w:rPr>
            </w:pPr>
          </w:p>
        </w:tc>
      </w:tr>
      <w:tr>
        <w:tblPrEx>
          <w:tblLayout w:type="fixed"/>
          <w:tblCellMar>
            <w:top w:w="0" w:type="dxa"/>
            <w:left w:w="10" w:type="dxa"/>
            <w:bottom w:w="0" w:type="dxa"/>
            <w:right w:w="10" w:type="dxa"/>
          </w:tblCellMar>
        </w:tblPrEx>
        <w:trPr>
          <w:trHeight w:val="629" w:hRule="exact"/>
          <w:jc w:val="center"/>
        </w:trPr>
        <w:tc>
          <w:tcPr>
            <w:tcW w:w="1262" w:type="dxa"/>
            <w:vMerge w:val="continue"/>
            <w:tcBorders>
              <w:left w:val="single" w:color="auto" w:sz="4" w:space="0"/>
            </w:tcBorders>
            <w:shd w:val="clear" w:color="auto" w:fill="auto"/>
            <w:vAlign w:val="center"/>
          </w:tcPr>
          <w:p>
            <w:pPr>
              <w:jc w:val="center"/>
            </w:pPr>
          </w:p>
        </w:tc>
        <w:tc>
          <w:tcPr>
            <w:tcW w:w="1046" w:type="dxa"/>
            <w:tcBorders>
              <w:top w:val="single" w:color="auto" w:sz="4" w:space="0"/>
              <w:left w:val="single" w:color="auto" w:sz="4" w:space="0"/>
            </w:tcBorders>
            <w:shd w:val="clear" w:color="auto" w:fill="auto"/>
          </w:tcPr>
          <w:p>
            <w:pPr>
              <w:jc w:val="center"/>
              <w:rPr>
                <w:sz w:val="10"/>
                <w:szCs w:val="10"/>
              </w:rPr>
            </w:pPr>
          </w:p>
        </w:tc>
        <w:tc>
          <w:tcPr>
            <w:tcW w:w="1886" w:type="dxa"/>
            <w:tcBorders>
              <w:top w:val="single" w:color="auto" w:sz="4" w:space="0"/>
              <w:left w:val="single" w:color="auto" w:sz="4" w:space="0"/>
            </w:tcBorders>
            <w:shd w:val="clear" w:color="auto" w:fill="auto"/>
          </w:tcPr>
          <w:p>
            <w:pPr>
              <w:jc w:val="center"/>
              <w:rPr>
                <w:sz w:val="10"/>
                <w:szCs w:val="10"/>
              </w:rPr>
            </w:pPr>
          </w:p>
        </w:tc>
        <w:tc>
          <w:tcPr>
            <w:tcW w:w="1046" w:type="dxa"/>
            <w:tcBorders>
              <w:top w:val="single" w:color="auto" w:sz="4" w:space="0"/>
              <w:left w:val="single" w:color="auto" w:sz="4" w:space="0"/>
            </w:tcBorders>
            <w:shd w:val="clear" w:color="auto" w:fill="auto"/>
          </w:tcPr>
          <w:p>
            <w:pPr>
              <w:jc w:val="center"/>
              <w:rPr>
                <w:sz w:val="10"/>
                <w:szCs w:val="10"/>
              </w:rPr>
            </w:pPr>
          </w:p>
        </w:tc>
        <w:tc>
          <w:tcPr>
            <w:tcW w:w="1886" w:type="dxa"/>
            <w:tcBorders>
              <w:top w:val="single" w:color="auto" w:sz="4" w:space="0"/>
              <w:left w:val="single" w:color="auto" w:sz="4" w:space="0"/>
            </w:tcBorders>
            <w:shd w:val="clear" w:color="auto" w:fill="auto"/>
          </w:tcPr>
          <w:p>
            <w:pPr>
              <w:jc w:val="center"/>
              <w:rPr>
                <w:sz w:val="10"/>
                <w:szCs w:val="10"/>
              </w:rPr>
            </w:pPr>
          </w:p>
        </w:tc>
        <w:tc>
          <w:tcPr>
            <w:tcW w:w="1690" w:type="dxa"/>
            <w:tcBorders>
              <w:top w:val="single" w:color="auto" w:sz="4" w:space="0"/>
              <w:left w:val="single" w:color="auto" w:sz="4" w:space="0"/>
              <w:right w:val="single" w:color="auto" w:sz="4" w:space="0"/>
            </w:tcBorders>
            <w:shd w:val="clear" w:color="auto" w:fill="auto"/>
          </w:tcPr>
          <w:p>
            <w:pPr>
              <w:jc w:val="center"/>
              <w:rPr>
                <w:sz w:val="10"/>
                <w:szCs w:val="10"/>
              </w:rPr>
            </w:pPr>
          </w:p>
        </w:tc>
      </w:tr>
      <w:tr>
        <w:tblPrEx>
          <w:tblLayout w:type="fixed"/>
          <w:tblCellMar>
            <w:top w:w="0" w:type="dxa"/>
            <w:left w:w="10" w:type="dxa"/>
            <w:bottom w:w="0" w:type="dxa"/>
            <w:right w:w="10" w:type="dxa"/>
          </w:tblCellMar>
        </w:tblPrEx>
        <w:trPr>
          <w:trHeight w:val="629" w:hRule="exact"/>
          <w:jc w:val="center"/>
        </w:trPr>
        <w:tc>
          <w:tcPr>
            <w:tcW w:w="1262" w:type="dxa"/>
            <w:vMerge w:val="continue"/>
            <w:tcBorders>
              <w:left w:val="single" w:color="auto" w:sz="4" w:space="0"/>
            </w:tcBorders>
            <w:shd w:val="clear" w:color="auto" w:fill="auto"/>
            <w:vAlign w:val="center"/>
          </w:tcPr>
          <w:p>
            <w:pPr>
              <w:jc w:val="center"/>
            </w:pPr>
          </w:p>
        </w:tc>
        <w:tc>
          <w:tcPr>
            <w:tcW w:w="1046" w:type="dxa"/>
            <w:tcBorders>
              <w:top w:val="single" w:color="auto" w:sz="4" w:space="0"/>
              <w:left w:val="single" w:color="auto" w:sz="4" w:space="0"/>
            </w:tcBorders>
            <w:shd w:val="clear" w:color="auto" w:fill="auto"/>
          </w:tcPr>
          <w:p>
            <w:pPr>
              <w:jc w:val="center"/>
              <w:rPr>
                <w:sz w:val="10"/>
                <w:szCs w:val="10"/>
              </w:rPr>
            </w:pPr>
          </w:p>
        </w:tc>
        <w:tc>
          <w:tcPr>
            <w:tcW w:w="1886" w:type="dxa"/>
            <w:tcBorders>
              <w:top w:val="single" w:color="auto" w:sz="4" w:space="0"/>
              <w:left w:val="single" w:color="auto" w:sz="4" w:space="0"/>
            </w:tcBorders>
            <w:shd w:val="clear" w:color="auto" w:fill="auto"/>
          </w:tcPr>
          <w:p>
            <w:pPr>
              <w:jc w:val="center"/>
              <w:rPr>
                <w:sz w:val="10"/>
                <w:szCs w:val="10"/>
              </w:rPr>
            </w:pPr>
          </w:p>
        </w:tc>
        <w:tc>
          <w:tcPr>
            <w:tcW w:w="1046" w:type="dxa"/>
            <w:tcBorders>
              <w:top w:val="single" w:color="auto" w:sz="4" w:space="0"/>
              <w:left w:val="single" w:color="auto" w:sz="4" w:space="0"/>
            </w:tcBorders>
            <w:shd w:val="clear" w:color="auto" w:fill="auto"/>
          </w:tcPr>
          <w:p>
            <w:pPr>
              <w:jc w:val="center"/>
              <w:rPr>
                <w:sz w:val="10"/>
                <w:szCs w:val="10"/>
              </w:rPr>
            </w:pPr>
          </w:p>
        </w:tc>
        <w:tc>
          <w:tcPr>
            <w:tcW w:w="1886" w:type="dxa"/>
            <w:tcBorders>
              <w:top w:val="single" w:color="auto" w:sz="4" w:space="0"/>
              <w:left w:val="single" w:color="auto" w:sz="4" w:space="0"/>
            </w:tcBorders>
            <w:shd w:val="clear" w:color="auto" w:fill="auto"/>
          </w:tcPr>
          <w:p>
            <w:pPr>
              <w:jc w:val="center"/>
              <w:rPr>
                <w:sz w:val="10"/>
                <w:szCs w:val="10"/>
              </w:rPr>
            </w:pPr>
          </w:p>
        </w:tc>
        <w:tc>
          <w:tcPr>
            <w:tcW w:w="1690" w:type="dxa"/>
            <w:tcBorders>
              <w:top w:val="single" w:color="auto" w:sz="4" w:space="0"/>
              <w:left w:val="single" w:color="auto" w:sz="4" w:space="0"/>
              <w:right w:val="single" w:color="auto" w:sz="4" w:space="0"/>
            </w:tcBorders>
            <w:shd w:val="clear" w:color="auto" w:fill="auto"/>
          </w:tcPr>
          <w:p>
            <w:pPr>
              <w:jc w:val="center"/>
              <w:rPr>
                <w:sz w:val="10"/>
                <w:szCs w:val="10"/>
              </w:rPr>
            </w:pPr>
          </w:p>
        </w:tc>
      </w:tr>
      <w:tr>
        <w:tblPrEx>
          <w:tblLayout w:type="fixed"/>
          <w:tblCellMar>
            <w:top w:w="0" w:type="dxa"/>
            <w:left w:w="10" w:type="dxa"/>
            <w:bottom w:w="0" w:type="dxa"/>
            <w:right w:w="10" w:type="dxa"/>
          </w:tblCellMar>
        </w:tblPrEx>
        <w:trPr>
          <w:trHeight w:val="677" w:hRule="exact"/>
          <w:jc w:val="center"/>
        </w:trPr>
        <w:tc>
          <w:tcPr>
            <w:tcW w:w="1262" w:type="dxa"/>
            <w:vMerge w:val="continue"/>
            <w:tcBorders>
              <w:left w:val="single" w:color="auto" w:sz="4" w:space="0"/>
              <w:bottom w:val="single" w:color="auto" w:sz="4" w:space="0"/>
            </w:tcBorders>
            <w:shd w:val="clear" w:color="auto" w:fill="auto"/>
            <w:vAlign w:val="center"/>
          </w:tcPr>
          <w:p>
            <w:pPr>
              <w:jc w:val="center"/>
            </w:pPr>
          </w:p>
        </w:tc>
        <w:tc>
          <w:tcPr>
            <w:tcW w:w="1046" w:type="dxa"/>
            <w:tcBorders>
              <w:top w:val="single" w:color="auto" w:sz="4" w:space="0"/>
              <w:left w:val="single" w:color="auto" w:sz="4" w:space="0"/>
              <w:bottom w:val="single" w:color="auto" w:sz="4" w:space="0"/>
            </w:tcBorders>
            <w:shd w:val="clear" w:color="auto" w:fill="auto"/>
          </w:tcPr>
          <w:p>
            <w:pPr>
              <w:jc w:val="center"/>
              <w:rPr>
                <w:sz w:val="10"/>
                <w:szCs w:val="10"/>
              </w:rPr>
            </w:pPr>
          </w:p>
        </w:tc>
        <w:tc>
          <w:tcPr>
            <w:tcW w:w="1886" w:type="dxa"/>
            <w:tcBorders>
              <w:top w:val="single" w:color="auto" w:sz="4" w:space="0"/>
              <w:left w:val="single" w:color="auto" w:sz="4" w:space="0"/>
              <w:bottom w:val="single" w:color="auto" w:sz="4" w:space="0"/>
            </w:tcBorders>
            <w:shd w:val="clear" w:color="auto" w:fill="auto"/>
          </w:tcPr>
          <w:p>
            <w:pPr>
              <w:jc w:val="center"/>
              <w:rPr>
                <w:sz w:val="10"/>
                <w:szCs w:val="10"/>
              </w:rPr>
            </w:pPr>
          </w:p>
        </w:tc>
        <w:tc>
          <w:tcPr>
            <w:tcW w:w="1046" w:type="dxa"/>
            <w:tcBorders>
              <w:top w:val="single" w:color="auto" w:sz="4" w:space="0"/>
              <w:left w:val="single" w:color="auto" w:sz="4" w:space="0"/>
              <w:bottom w:val="single" w:color="auto" w:sz="4" w:space="0"/>
            </w:tcBorders>
            <w:shd w:val="clear" w:color="auto" w:fill="auto"/>
          </w:tcPr>
          <w:p>
            <w:pPr>
              <w:jc w:val="center"/>
              <w:rPr>
                <w:sz w:val="10"/>
                <w:szCs w:val="10"/>
              </w:rPr>
            </w:pPr>
          </w:p>
        </w:tc>
        <w:tc>
          <w:tcPr>
            <w:tcW w:w="1886" w:type="dxa"/>
            <w:tcBorders>
              <w:top w:val="single" w:color="auto" w:sz="4" w:space="0"/>
              <w:left w:val="single" w:color="auto" w:sz="4" w:space="0"/>
              <w:bottom w:val="single" w:color="auto" w:sz="4" w:space="0"/>
            </w:tcBorders>
            <w:shd w:val="clear" w:color="auto" w:fill="auto"/>
          </w:tcPr>
          <w:p>
            <w:pPr>
              <w:jc w:val="center"/>
              <w:rPr>
                <w:sz w:val="10"/>
                <w:szCs w:val="10"/>
              </w:rPr>
            </w:pPr>
          </w:p>
        </w:tc>
        <w:tc>
          <w:tcPr>
            <w:tcW w:w="1690" w:type="dxa"/>
            <w:tcBorders>
              <w:top w:val="single" w:color="auto" w:sz="4" w:space="0"/>
              <w:left w:val="single" w:color="auto" w:sz="4" w:space="0"/>
              <w:bottom w:val="single" w:color="auto" w:sz="4" w:space="0"/>
              <w:right w:val="single" w:color="auto" w:sz="4" w:space="0"/>
            </w:tcBorders>
            <w:shd w:val="clear" w:color="auto" w:fill="auto"/>
          </w:tcPr>
          <w:p>
            <w:pPr>
              <w:jc w:val="center"/>
              <w:rPr>
                <w:sz w:val="10"/>
                <w:szCs w:val="10"/>
              </w:rPr>
            </w:pPr>
          </w:p>
        </w:tc>
      </w:tr>
    </w:tbl>
    <w:p>
      <w:pPr>
        <w:jc w:val="center"/>
        <w:sectPr>
          <w:headerReference r:id="rId18" w:type="first"/>
          <w:footerReference r:id="rId21" w:type="first"/>
          <w:headerReference r:id="rId16" w:type="default"/>
          <w:footerReference r:id="rId19" w:type="default"/>
          <w:headerReference r:id="rId17" w:type="even"/>
          <w:footerReference r:id="rId20" w:type="even"/>
          <w:pgSz w:w="11900" w:h="16840"/>
          <w:pgMar w:top="2098" w:right="1417" w:bottom="1701" w:left="1587" w:header="0" w:footer="6" w:gutter="0"/>
          <w:cols w:space="0" w:num="1"/>
          <w:titlePg/>
          <w:docGrid w:linePitch="360" w:charSpace="0"/>
        </w:sectPr>
      </w:pPr>
    </w:p>
    <w:p>
      <w:pPr>
        <w:pStyle w:val="15"/>
        <w:keepNext/>
        <w:keepLines/>
        <w:spacing w:after="120" w:line="240" w:lineRule="auto"/>
        <w:jc w:val="center"/>
        <w:rPr>
          <w:rFonts w:ascii="方正小标宋_GBK" w:hAnsi="方正小标宋_GBK" w:eastAsia="方正小标宋_GBK" w:cs="方正小标宋_GBK"/>
          <w:sz w:val="44"/>
          <w:szCs w:val="44"/>
        </w:rPr>
      </w:pPr>
      <w:bookmarkStart w:id="3" w:name="bookmark10"/>
      <w:r>
        <w:rPr>
          <w:rFonts w:hint="eastAsia" w:ascii="方正小标宋_GBK" w:hAnsi="方正小标宋_GBK" w:eastAsia="方正小标宋_GBK" w:cs="方正小标宋_GBK"/>
          <w:sz w:val="44"/>
          <w:szCs w:val="44"/>
        </w:rPr>
        <w:t>企业基本情况</w:t>
      </w:r>
      <w:bookmarkEnd w:id="3"/>
    </w:p>
    <w:tbl>
      <w:tblPr>
        <w:tblStyle w:val="4"/>
        <w:tblW w:w="8817" w:type="dxa"/>
        <w:jc w:val="center"/>
        <w:tblInd w:w="0" w:type="dxa"/>
        <w:tblLayout w:type="fixed"/>
        <w:tblCellMar>
          <w:top w:w="0" w:type="dxa"/>
          <w:left w:w="10" w:type="dxa"/>
          <w:bottom w:w="0" w:type="dxa"/>
          <w:right w:w="10" w:type="dxa"/>
        </w:tblCellMar>
      </w:tblPr>
      <w:tblGrid>
        <w:gridCol w:w="1680"/>
        <w:gridCol w:w="2515"/>
        <w:gridCol w:w="1675"/>
        <w:gridCol w:w="840"/>
        <w:gridCol w:w="2107"/>
      </w:tblGrid>
      <w:tr>
        <w:tblPrEx>
          <w:tblLayout w:type="fixed"/>
          <w:tblCellMar>
            <w:top w:w="0" w:type="dxa"/>
            <w:left w:w="10" w:type="dxa"/>
            <w:bottom w:w="0" w:type="dxa"/>
            <w:right w:w="10" w:type="dxa"/>
          </w:tblCellMar>
        </w:tblPrEx>
        <w:trPr>
          <w:trHeight w:val="576" w:hRule="exact"/>
          <w:jc w:val="center"/>
        </w:trPr>
        <w:tc>
          <w:tcPr>
            <w:tcW w:w="168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企业名称</w:t>
            </w:r>
          </w:p>
        </w:tc>
        <w:tc>
          <w:tcPr>
            <w:tcW w:w="2515" w:type="dxa"/>
            <w:tcBorders>
              <w:top w:val="single" w:color="auto" w:sz="4" w:space="0"/>
              <w:lef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c>
          <w:tcPr>
            <w:tcW w:w="167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法定代表人</w:t>
            </w:r>
          </w:p>
        </w:tc>
        <w:tc>
          <w:tcPr>
            <w:tcW w:w="2947" w:type="dxa"/>
            <w:gridSpan w:val="2"/>
            <w:tcBorders>
              <w:top w:val="single" w:color="auto" w:sz="4" w:space="0"/>
              <w:left w:val="single" w:color="auto" w:sz="4" w:space="0"/>
              <w:righ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r>
      <w:tr>
        <w:tblPrEx>
          <w:tblLayout w:type="fixed"/>
          <w:tblCellMar>
            <w:top w:w="0" w:type="dxa"/>
            <w:left w:w="10" w:type="dxa"/>
            <w:bottom w:w="0" w:type="dxa"/>
            <w:right w:w="10" w:type="dxa"/>
          </w:tblCellMar>
        </w:tblPrEx>
        <w:trPr>
          <w:trHeight w:val="581" w:hRule="exact"/>
          <w:jc w:val="center"/>
        </w:trPr>
        <w:tc>
          <w:tcPr>
            <w:tcW w:w="168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企业</w:t>
            </w:r>
          </w:p>
        </w:tc>
        <w:tc>
          <w:tcPr>
            <w:tcW w:w="2515" w:type="dxa"/>
            <w:tcBorders>
              <w:top w:val="single" w:color="auto" w:sz="4" w:space="0"/>
              <w:lef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c>
          <w:tcPr>
            <w:tcW w:w="167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成立时间</w:t>
            </w:r>
          </w:p>
        </w:tc>
        <w:tc>
          <w:tcPr>
            <w:tcW w:w="2947" w:type="dxa"/>
            <w:gridSpan w:val="2"/>
            <w:tcBorders>
              <w:top w:val="single" w:color="auto" w:sz="4" w:space="0"/>
              <w:left w:val="single" w:color="auto" w:sz="4" w:space="0"/>
              <w:righ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r>
      <w:tr>
        <w:tblPrEx>
          <w:tblLayout w:type="fixed"/>
          <w:tblCellMar>
            <w:top w:w="0" w:type="dxa"/>
            <w:left w:w="10" w:type="dxa"/>
            <w:bottom w:w="0" w:type="dxa"/>
            <w:right w:w="10" w:type="dxa"/>
          </w:tblCellMar>
        </w:tblPrEx>
        <w:trPr>
          <w:trHeight w:val="576" w:hRule="exact"/>
          <w:jc w:val="center"/>
        </w:trPr>
        <w:tc>
          <w:tcPr>
            <w:tcW w:w="168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统一社会</w:t>
            </w:r>
            <w:r>
              <w:rPr>
                <w:sz w:val="20"/>
                <w:szCs w:val="20"/>
              </w:rPr>
              <w:br w:type="textWrapping"/>
            </w:r>
            <w:r>
              <w:rPr>
                <w:sz w:val="20"/>
                <w:szCs w:val="20"/>
              </w:rPr>
              <w:t>信用代码</w:t>
            </w:r>
          </w:p>
        </w:tc>
        <w:tc>
          <w:tcPr>
            <w:tcW w:w="7137" w:type="dxa"/>
            <w:gridSpan w:val="4"/>
            <w:tcBorders>
              <w:top w:val="single" w:color="auto" w:sz="4" w:space="0"/>
              <w:left w:val="single" w:color="auto" w:sz="4" w:space="0"/>
              <w:righ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r>
      <w:tr>
        <w:tblPrEx>
          <w:tblLayout w:type="fixed"/>
          <w:tblCellMar>
            <w:top w:w="0" w:type="dxa"/>
            <w:left w:w="10" w:type="dxa"/>
            <w:bottom w:w="0" w:type="dxa"/>
            <w:right w:w="10" w:type="dxa"/>
          </w:tblCellMar>
        </w:tblPrEx>
        <w:trPr>
          <w:trHeight w:val="576" w:hRule="exact"/>
          <w:jc w:val="center"/>
        </w:trPr>
        <w:tc>
          <w:tcPr>
            <w:tcW w:w="168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所属行业</w:t>
            </w:r>
          </w:p>
        </w:tc>
        <w:tc>
          <w:tcPr>
            <w:tcW w:w="2515" w:type="dxa"/>
            <w:tcBorders>
              <w:top w:val="single" w:color="auto" w:sz="4" w:space="0"/>
              <w:lef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c>
          <w:tcPr>
            <w:tcW w:w="167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注册资金</w:t>
            </w:r>
          </w:p>
        </w:tc>
        <w:tc>
          <w:tcPr>
            <w:tcW w:w="2947" w:type="dxa"/>
            <w:gridSpan w:val="2"/>
            <w:tcBorders>
              <w:top w:val="single" w:color="auto" w:sz="4" w:space="0"/>
              <w:left w:val="single" w:color="auto" w:sz="4" w:space="0"/>
              <w:righ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万元</w:t>
            </w:r>
          </w:p>
        </w:tc>
      </w:tr>
      <w:tr>
        <w:tblPrEx>
          <w:tblLayout w:type="fixed"/>
          <w:tblCellMar>
            <w:top w:w="0" w:type="dxa"/>
            <w:left w:w="10" w:type="dxa"/>
            <w:bottom w:w="0" w:type="dxa"/>
            <w:right w:w="10" w:type="dxa"/>
          </w:tblCellMar>
        </w:tblPrEx>
        <w:trPr>
          <w:trHeight w:val="576" w:hRule="exact"/>
          <w:jc w:val="center"/>
        </w:trPr>
        <w:tc>
          <w:tcPr>
            <w:tcW w:w="168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是否上市</w:t>
            </w:r>
          </w:p>
        </w:tc>
        <w:tc>
          <w:tcPr>
            <w:tcW w:w="2515" w:type="dxa"/>
            <w:tcBorders>
              <w:top w:val="single" w:color="auto" w:sz="4" w:space="0"/>
              <w:left w:val="single" w:color="auto" w:sz="4" w:space="0"/>
            </w:tcBorders>
            <w:shd w:val="clear" w:color="auto" w:fill="auto"/>
            <w:vAlign w:val="center"/>
          </w:tcPr>
          <w:p>
            <w:pPr>
              <w:pStyle w:val="19"/>
              <w:keepNext w:val="0"/>
              <w:keepLines w:val="0"/>
              <w:pageBreakBefore w:val="0"/>
              <w:widowControl w:val="0"/>
              <w:tabs>
                <w:tab w:val="left" w:pos="1042"/>
              </w:tabs>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口是</w:t>
            </w:r>
            <w:r>
              <w:rPr>
                <w:sz w:val="20"/>
                <w:szCs w:val="20"/>
              </w:rPr>
              <w:tab/>
            </w:r>
            <w:r>
              <w:rPr>
                <w:sz w:val="20"/>
                <w:szCs w:val="20"/>
              </w:rPr>
              <w:t>口否</w:t>
            </w:r>
          </w:p>
        </w:tc>
        <w:tc>
          <w:tcPr>
            <w:tcW w:w="167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上市代码</w:t>
            </w:r>
          </w:p>
        </w:tc>
        <w:tc>
          <w:tcPr>
            <w:tcW w:w="2947" w:type="dxa"/>
            <w:gridSpan w:val="2"/>
            <w:tcBorders>
              <w:top w:val="single" w:color="auto" w:sz="4" w:space="0"/>
              <w:left w:val="single" w:color="auto" w:sz="4" w:space="0"/>
              <w:righ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r>
      <w:tr>
        <w:tblPrEx>
          <w:tblLayout w:type="fixed"/>
          <w:tblCellMar>
            <w:top w:w="0" w:type="dxa"/>
            <w:left w:w="10" w:type="dxa"/>
            <w:bottom w:w="0" w:type="dxa"/>
            <w:right w:w="10" w:type="dxa"/>
          </w:tblCellMar>
        </w:tblPrEx>
        <w:trPr>
          <w:trHeight w:val="576" w:hRule="exact"/>
          <w:jc w:val="center"/>
        </w:trPr>
        <w:tc>
          <w:tcPr>
            <w:tcW w:w="168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下属企业数</w:t>
            </w:r>
          </w:p>
        </w:tc>
        <w:tc>
          <w:tcPr>
            <w:tcW w:w="2515" w:type="dxa"/>
            <w:tcBorders>
              <w:top w:val="single" w:color="auto" w:sz="4" w:space="0"/>
              <w:lef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c>
          <w:tcPr>
            <w:tcW w:w="167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员工人数</w:t>
            </w:r>
          </w:p>
        </w:tc>
        <w:tc>
          <w:tcPr>
            <w:tcW w:w="2947" w:type="dxa"/>
            <w:gridSpan w:val="2"/>
            <w:tcBorders>
              <w:top w:val="single" w:color="auto" w:sz="4" w:space="0"/>
              <w:left w:val="single" w:color="auto" w:sz="4" w:space="0"/>
              <w:righ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r>
      <w:tr>
        <w:tblPrEx>
          <w:tblLayout w:type="fixed"/>
          <w:tblCellMar>
            <w:top w:w="0" w:type="dxa"/>
            <w:left w:w="10" w:type="dxa"/>
            <w:bottom w:w="0" w:type="dxa"/>
            <w:right w:w="10" w:type="dxa"/>
          </w:tblCellMar>
        </w:tblPrEx>
        <w:trPr>
          <w:trHeight w:val="2198" w:hRule="exact"/>
          <w:jc w:val="center"/>
        </w:trPr>
        <w:tc>
          <w:tcPr>
            <w:tcW w:w="168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企业类型</w:t>
            </w:r>
          </w:p>
        </w:tc>
        <w:tc>
          <w:tcPr>
            <w:tcW w:w="7137" w:type="dxa"/>
            <w:gridSpan w:val="4"/>
            <w:tcBorders>
              <w:top w:val="single" w:color="auto" w:sz="4" w:space="0"/>
              <w:left w:val="single" w:color="auto" w:sz="4" w:space="0"/>
              <w:right w:val="single" w:color="auto" w:sz="4" w:space="0"/>
            </w:tcBorders>
            <w:shd w:val="clear" w:color="auto" w:fill="auto"/>
            <w:vAlign w:val="center"/>
          </w:tcPr>
          <w:p>
            <w:pPr>
              <w:pStyle w:val="19"/>
              <w:keepNext w:val="0"/>
              <w:keepLines w:val="0"/>
              <w:pageBreakBefore w:val="0"/>
              <w:widowControl w:val="0"/>
              <w:numPr>
                <w:ilvl w:val="0"/>
                <w:numId w:val="8"/>
              </w:numPr>
              <w:tabs>
                <w:tab w:val="left" w:pos="216"/>
                <w:tab w:val="left" w:pos="1670"/>
                <w:tab w:val="left" w:pos="3278"/>
                <w:tab w:val="left" w:pos="5443"/>
              </w:tabs>
              <w:kinsoku/>
              <w:wordWrap/>
              <w:overflowPunct/>
              <w:topLinePunct w:val="0"/>
              <w:autoSpaceDE/>
              <w:autoSpaceDN/>
              <w:bidi w:val="0"/>
              <w:adjustRightInd w:val="0"/>
              <w:snapToGrid w:val="0"/>
              <w:spacing w:line="240" w:lineRule="auto"/>
              <w:ind w:right="0" w:firstLine="0"/>
              <w:jc w:val="both"/>
              <w:textAlignment w:val="auto"/>
              <w:rPr>
                <w:sz w:val="20"/>
                <w:szCs w:val="20"/>
              </w:rPr>
            </w:pPr>
            <w:r>
              <w:rPr>
                <w:sz w:val="20"/>
                <w:szCs w:val="20"/>
              </w:rPr>
              <w:t>国有企业</w:t>
            </w:r>
            <w:r>
              <w:rPr>
                <w:sz w:val="20"/>
                <w:szCs w:val="20"/>
              </w:rPr>
              <w:tab/>
            </w:r>
            <w:r>
              <w:rPr>
                <w:sz w:val="20"/>
                <w:szCs w:val="20"/>
              </w:rPr>
              <w:t>□集体企业</w:t>
            </w:r>
            <w:r>
              <w:rPr>
                <w:sz w:val="20"/>
                <w:szCs w:val="20"/>
              </w:rPr>
              <w:tab/>
            </w:r>
            <w:r>
              <w:rPr>
                <w:sz w:val="20"/>
                <w:szCs w:val="20"/>
              </w:rPr>
              <w:t>□股份合作企业</w:t>
            </w:r>
            <w:r>
              <w:rPr>
                <w:sz w:val="20"/>
                <w:szCs w:val="20"/>
              </w:rPr>
              <w:tab/>
            </w:r>
            <w:r>
              <w:rPr>
                <w:sz w:val="20"/>
                <w:szCs w:val="20"/>
              </w:rPr>
              <w:t>□联营企业</w:t>
            </w:r>
          </w:p>
          <w:p>
            <w:pPr>
              <w:pStyle w:val="19"/>
              <w:keepNext w:val="0"/>
              <w:keepLines w:val="0"/>
              <w:pageBreakBefore w:val="0"/>
              <w:widowControl w:val="0"/>
              <w:numPr>
                <w:ilvl w:val="0"/>
                <w:numId w:val="8"/>
              </w:numPr>
              <w:tabs>
                <w:tab w:val="left" w:pos="216"/>
                <w:tab w:val="left" w:pos="5443"/>
              </w:tabs>
              <w:kinsoku/>
              <w:wordWrap/>
              <w:overflowPunct/>
              <w:topLinePunct w:val="0"/>
              <w:autoSpaceDE/>
              <w:autoSpaceDN/>
              <w:bidi w:val="0"/>
              <w:adjustRightInd w:val="0"/>
              <w:snapToGrid w:val="0"/>
              <w:spacing w:line="240" w:lineRule="auto"/>
              <w:ind w:right="0" w:firstLine="0"/>
              <w:jc w:val="both"/>
              <w:textAlignment w:val="auto"/>
              <w:rPr>
                <w:sz w:val="20"/>
                <w:szCs w:val="20"/>
              </w:rPr>
            </w:pPr>
            <w:r>
              <w:rPr>
                <w:sz w:val="20"/>
                <w:szCs w:val="20"/>
              </w:rPr>
              <w:t>有限责任公司</w:t>
            </w:r>
            <w:r>
              <w:rPr>
                <w:rFonts w:hint="eastAsia"/>
                <w:sz w:val="20"/>
                <w:szCs w:val="20"/>
                <w:lang w:val="en-US" w:eastAsia="zh-CN"/>
              </w:rPr>
              <w:t xml:space="preserve">   </w:t>
            </w:r>
            <w:r>
              <w:rPr>
                <w:rFonts w:hint="eastAsia"/>
                <w:sz w:val="20"/>
                <w:szCs w:val="20"/>
                <w:lang w:eastAsia="zh-CN"/>
              </w:rPr>
              <w:t>□</w:t>
            </w:r>
            <w:r>
              <w:rPr>
                <w:sz w:val="20"/>
                <w:szCs w:val="20"/>
              </w:rPr>
              <w:t>股份有限公司</w:t>
            </w:r>
            <w:r>
              <w:rPr>
                <w:rFonts w:hint="eastAsia"/>
                <w:sz w:val="20"/>
                <w:szCs w:val="20"/>
                <w:lang w:val="en-US" w:eastAsia="zh-CN"/>
              </w:rPr>
              <w:t xml:space="preserve">  </w:t>
            </w:r>
            <w:r>
              <w:rPr>
                <w:rFonts w:hint="eastAsia"/>
                <w:sz w:val="20"/>
                <w:szCs w:val="20"/>
                <w:lang w:eastAsia="zh-CN"/>
              </w:rPr>
              <w:t>□</w:t>
            </w:r>
            <w:r>
              <w:rPr>
                <w:sz w:val="20"/>
                <w:szCs w:val="20"/>
              </w:rPr>
              <w:t>私营企业</w:t>
            </w:r>
            <w:r>
              <w:rPr>
                <w:sz w:val="20"/>
                <w:szCs w:val="20"/>
              </w:rPr>
              <w:tab/>
            </w:r>
            <w:r>
              <w:rPr>
                <w:sz w:val="20"/>
                <w:szCs w:val="20"/>
              </w:rPr>
              <w:t>□其他企业</w:t>
            </w:r>
          </w:p>
          <w:p>
            <w:pPr>
              <w:pStyle w:val="19"/>
              <w:keepNext w:val="0"/>
              <w:keepLines w:val="0"/>
              <w:pageBreakBefore w:val="0"/>
              <w:widowControl w:val="0"/>
              <w:numPr>
                <w:ilvl w:val="0"/>
                <w:numId w:val="8"/>
              </w:numPr>
              <w:tabs>
                <w:tab w:val="left" w:pos="216"/>
                <w:tab w:val="left" w:pos="3278"/>
              </w:tabs>
              <w:kinsoku/>
              <w:wordWrap/>
              <w:overflowPunct/>
              <w:topLinePunct w:val="0"/>
              <w:autoSpaceDE/>
              <w:autoSpaceDN/>
              <w:bidi w:val="0"/>
              <w:adjustRightInd w:val="0"/>
              <w:snapToGrid w:val="0"/>
              <w:spacing w:line="240" w:lineRule="auto"/>
              <w:ind w:right="0" w:firstLine="0"/>
              <w:jc w:val="both"/>
              <w:textAlignment w:val="auto"/>
              <w:rPr>
                <w:sz w:val="20"/>
                <w:szCs w:val="20"/>
              </w:rPr>
            </w:pPr>
            <w:r>
              <w:rPr>
                <w:sz w:val="20"/>
                <w:szCs w:val="20"/>
              </w:rPr>
              <w:t>合资经营企业（港或澳、台资）</w:t>
            </w:r>
            <w:r>
              <w:rPr>
                <w:sz w:val="20"/>
                <w:szCs w:val="20"/>
              </w:rPr>
              <w:tab/>
            </w:r>
            <w:r>
              <w:rPr>
                <w:sz w:val="20"/>
                <w:szCs w:val="20"/>
              </w:rPr>
              <w:t>□合作经营企业（港或澳、台资）</w:t>
            </w:r>
          </w:p>
          <w:p>
            <w:pPr>
              <w:pStyle w:val="19"/>
              <w:keepNext w:val="0"/>
              <w:keepLines w:val="0"/>
              <w:pageBreakBefore w:val="0"/>
              <w:widowControl w:val="0"/>
              <w:numPr>
                <w:ilvl w:val="0"/>
                <w:numId w:val="8"/>
              </w:numPr>
              <w:tabs>
                <w:tab w:val="left" w:pos="216"/>
                <w:tab w:val="left" w:pos="3278"/>
              </w:tabs>
              <w:kinsoku/>
              <w:wordWrap/>
              <w:overflowPunct/>
              <w:topLinePunct w:val="0"/>
              <w:autoSpaceDE/>
              <w:autoSpaceDN/>
              <w:bidi w:val="0"/>
              <w:adjustRightInd w:val="0"/>
              <w:snapToGrid w:val="0"/>
              <w:spacing w:line="240" w:lineRule="auto"/>
              <w:ind w:right="0" w:firstLine="0"/>
              <w:jc w:val="both"/>
              <w:textAlignment w:val="auto"/>
              <w:rPr>
                <w:sz w:val="20"/>
                <w:szCs w:val="20"/>
              </w:rPr>
            </w:pPr>
            <w:r>
              <w:rPr>
                <w:sz w:val="20"/>
                <w:szCs w:val="20"/>
              </w:rPr>
              <w:t>港、澳、台商独资经营企业</w:t>
            </w:r>
            <w:r>
              <w:rPr>
                <w:sz w:val="20"/>
                <w:szCs w:val="20"/>
              </w:rPr>
              <w:tab/>
            </w:r>
            <w:r>
              <w:rPr>
                <w:sz w:val="20"/>
                <w:szCs w:val="20"/>
              </w:rPr>
              <w:t>□港、澳、台商投资股份有限公司</w:t>
            </w:r>
          </w:p>
          <w:p>
            <w:pPr>
              <w:pStyle w:val="19"/>
              <w:keepNext w:val="0"/>
              <w:keepLines w:val="0"/>
              <w:pageBreakBefore w:val="0"/>
              <w:widowControl w:val="0"/>
              <w:numPr>
                <w:ilvl w:val="0"/>
                <w:numId w:val="8"/>
              </w:numPr>
              <w:tabs>
                <w:tab w:val="left" w:pos="216"/>
                <w:tab w:val="left" w:pos="3278"/>
              </w:tabs>
              <w:kinsoku/>
              <w:wordWrap/>
              <w:overflowPunct/>
              <w:topLinePunct w:val="0"/>
              <w:autoSpaceDE/>
              <w:autoSpaceDN/>
              <w:bidi w:val="0"/>
              <w:adjustRightInd w:val="0"/>
              <w:snapToGrid w:val="0"/>
              <w:spacing w:line="240" w:lineRule="auto"/>
              <w:ind w:right="0" w:firstLine="0"/>
              <w:jc w:val="both"/>
              <w:textAlignment w:val="auto"/>
              <w:rPr>
                <w:sz w:val="20"/>
                <w:szCs w:val="20"/>
              </w:rPr>
            </w:pPr>
            <w:r>
              <w:rPr>
                <w:sz w:val="20"/>
                <w:szCs w:val="20"/>
              </w:rPr>
              <w:t>中外合资经营企业</w:t>
            </w:r>
            <w:r>
              <w:rPr>
                <w:sz w:val="20"/>
                <w:szCs w:val="20"/>
              </w:rPr>
              <w:tab/>
            </w:r>
            <w:r>
              <w:rPr>
                <w:sz w:val="20"/>
                <w:szCs w:val="20"/>
              </w:rPr>
              <w:t>□中外合作经营企业</w:t>
            </w:r>
          </w:p>
          <w:p>
            <w:pPr>
              <w:pStyle w:val="19"/>
              <w:keepNext w:val="0"/>
              <w:keepLines w:val="0"/>
              <w:pageBreakBefore w:val="0"/>
              <w:widowControl w:val="0"/>
              <w:numPr>
                <w:ilvl w:val="0"/>
                <w:numId w:val="8"/>
              </w:numPr>
              <w:tabs>
                <w:tab w:val="left" w:pos="216"/>
                <w:tab w:val="left" w:pos="3278"/>
              </w:tabs>
              <w:kinsoku/>
              <w:wordWrap/>
              <w:overflowPunct/>
              <w:topLinePunct w:val="0"/>
              <w:autoSpaceDE/>
              <w:autoSpaceDN/>
              <w:bidi w:val="0"/>
              <w:adjustRightInd w:val="0"/>
              <w:snapToGrid w:val="0"/>
              <w:spacing w:line="240" w:lineRule="auto"/>
              <w:ind w:right="0" w:firstLine="0"/>
              <w:jc w:val="both"/>
              <w:textAlignment w:val="auto"/>
              <w:rPr>
                <w:sz w:val="20"/>
                <w:szCs w:val="20"/>
              </w:rPr>
            </w:pPr>
            <w:r>
              <w:rPr>
                <w:sz w:val="20"/>
                <w:szCs w:val="20"/>
              </w:rPr>
              <w:t>外资企业</w:t>
            </w:r>
            <w:r>
              <w:rPr>
                <w:sz w:val="20"/>
                <w:szCs w:val="20"/>
              </w:rPr>
              <w:tab/>
            </w:r>
            <w:r>
              <w:rPr>
                <w:sz w:val="20"/>
                <w:szCs w:val="20"/>
              </w:rPr>
              <w:t>□外商投资股份有限公司</w:t>
            </w:r>
          </w:p>
        </w:tc>
      </w:tr>
      <w:tr>
        <w:tblPrEx>
          <w:tblLayout w:type="fixed"/>
          <w:tblCellMar>
            <w:top w:w="0" w:type="dxa"/>
            <w:left w:w="10" w:type="dxa"/>
            <w:bottom w:w="0" w:type="dxa"/>
            <w:right w:w="10" w:type="dxa"/>
          </w:tblCellMar>
        </w:tblPrEx>
        <w:trPr>
          <w:trHeight w:val="576" w:hRule="exact"/>
          <w:jc w:val="center"/>
        </w:trPr>
        <w:tc>
          <w:tcPr>
            <w:tcW w:w="168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企业网址</w:t>
            </w:r>
          </w:p>
        </w:tc>
        <w:tc>
          <w:tcPr>
            <w:tcW w:w="7137" w:type="dxa"/>
            <w:gridSpan w:val="4"/>
            <w:tcBorders>
              <w:top w:val="single" w:color="auto" w:sz="4" w:space="0"/>
              <w:left w:val="single" w:color="auto" w:sz="4" w:space="0"/>
              <w:righ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r>
      <w:tr>
        <w:tblPrEx>
          <w:tblLayout w:type="fixed"/>
          <w:tblCellMar>
            <w:top w:w="0" w:type="dxa"/>
            <w:left w:w="10" w:type="dxa"/>
            <w:bottom w:w="0" w:type="dxa"/>
            <w:right w:w="10" w:type="dxa"/>
          </w:tblCellMar>
        </w:tblPrEx>
        <w:trPr>
          <w:trHeight w:val="581" w:hRule="exact"/>
          <w:jc w:val="center"/>
        </w:trPr>
        <w:tc>
          <w:tcPr>
            <w:tcW w:w="168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商标名称</w:t>
            </w:r>
          </w:p>
        </w:tc>
        <w:tc>
          <w:tcPr>
            <w:tcW w:w="2515" w:type="dxa"/>
            <w:tcBorders>
              <w:top w:val="single" w:color="auto" w:sz="4" w:space="0"/>
              <w:lef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c>
          <w:tcPr>
            <w:tcW w:w="167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中国驰名商标</w:t>
            </w:r>
          </w:p>
        </w:tc>
        <w:tc>
          <w:tcPr>
            <w:tcW w:w="2947" w:type="dxa"/>
            <w:gridSpan w:val="2"/>
            <w:tcBorders>
              <w:top w:val="single" w:color="auto" w:sz="4" w:space="0"/>
              <w:left w:val="single" w:color="auto" w:sz="4" w:space="0"/>
              <w:righ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□是□否</w:t>
            </w:r>
          </w:p>
        </w:tc>
      </w:tr>
      <w:tr>
        <w:tblPrEx>
          <w:tblLayout w:type="fixed"/>
          <w:tblCellMar>
            <w:top w:w="0" w:type="dxa"/>
            <w:left w:w="10" w:type="dxa"/>
            <w:bottom w:w="0" w:type="dxa"/>
            <w:right w:w="10" w:type="dxa"/>
          </w:tblCellMar>
        </w:tblPrEx>
        <w:trPr>
          <w:trHeight w:val="576" w:hRule="exact"/>
          <w:jc w:val="center"/>
        </w:trPr>
        <w:tc>
          <w:tcPr>
            <w:tcW w:w="168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名牌产品名称</w:t>
            </w:r>
          </w:p>
        </w:tc>
        <w:tc>
          <w:tcPr>
            <w:tcW w:w="7137" w:type="dxa"/>
            <w:gridSpan w:val="4"/>
            <w:tcBorders>
              <w:top w:val="single" w:color="auto" w:sz="4" w:space="0"/>
              <w:left w:val="single" w:color="auto" w:sz="4" w:space="0"/>
              <w:right w:val="single" w:color="auto" w:sz="4" w:space="0"/>
            </w:tcBorders>
            <w:shd w:val="clear" w:color="auto" w:fill="auto"/>
            <w:vAlign w:val="center"/>
          </w:tcPr>
          <w:p>
            <w:pPr>
              <w:pStyle w:val="19"/>
              <w:keepNext w:val="0"/>
              <w:keepLines w:val="0"/>
              <w:pageBreakBefore w:val="0"/>
              <w:widowControl w:val="0"/>
              <w:tabs>
                <w:tab w:val="left" w:pos="2035"/>
                <w:tab w:val="left" w:pos="3082"/>
                <w:tab w:val="left" w:pos="4123"/>
              </w:tabs>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口世界</w:t>
            </w:r>
            <w:r>
              <w:rPr>
                <w:rFonts w:hint="eastAsia"/>
                <w:sz w:val="20"/>
                <w:szCs w:val="20"/>
              </w:rPr>
              <w:t xml:space="preserve">     </w:t>
            </w:r>
            <w:r>
              <w:rPr>
                <w:sz w:val="20"/>
                <w:szCs w:val="20"/>
              </w:rPr>
              <w:t>口中国</w:t>
            </w:r>
            <w:r>
              <w:rPr>
                <w:sz w:val="20"/>
                <w:szCs w:val="20"/>
              </w:rPr>
              <w:tab/>
            </w:r>
            <w:r>
              <w:rPr>
                <w:sz w:val="20"/>
                <w:szCs w:val="20"/>
              </w:rPr>
              <w:t>口省级</w:t>
            </w:r>
            <w:r>
              <w:rPr>
                <w:sz w:val="20"/>
                <w:szCs w:val="20"/>
              </w:rPr>
              <w:tab/>
            </w:r>
            <w:r>
              <w:rPr>
                <w:sz w:val="20"/>
                <w:szCs w:val="20"/>
              </w:rPr>
              <w:t>口市级</w:t>
            </w:r>
            <w:r>
              <w:rPr>
                <w:sz w:val="20"/>
                <w:szCs w:val="20"/>
              </w:rPr>
              <w:tab/>
            </w:r>
            <w:r>
              <w:rPr>
                <w:sz w:val="20"/>
                <w:szCs w:val="20"/>
              </w:rPr>
              <w:t>口区级</w:t>
            </w:r>
          </w:p>
        </w:tc>
      </w:tr>
      <w:tr>
        <w:tblPrEx>
          <w:tblLayout w:type="fixed"/>
          <w:tblCellMar>
            <w:top w:w="0" w:type="dxa"/>
            <w:left w:w="10" w:type="dxa"/>
            <w:bottom w:w="0" w:type="dxa"/>
            <w:right w:w="10" w:type="dxa"/>
          </w:tblCellMar>
        </w:tblPrEx>
        <w:trPr>
          <w:trHeight w:val="418" w:hRule="exact"/>
          <w:jc w:val="center"/>
        </w:trPr>
        <w:tc>
          <w:tcPr>
            <w:tcW w:w="1680" w:type="dxa"/>
            <w:vMerge w:val="restart"/>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质量管理</w:t>
            </w:r>
          </w:p>
        </w:tc>
        <w:tc>
          <w:tcPr>
            <w:tcW w:w="4190" w:type="dxa"/>
            <w:gridSpan w:val="2"/>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left"/>
              <w:textAlignment w:val="auto"/>
              <w:rPr>
                <w:sz w:val="20"/>
                <w:szCs w:val="20"/>
              </w:rPr>
            </w:pPr>
            <w:r>
              <w:rPr>
                <w:sz w:val="20"/>
                <w:szCs w:val="20"/>
                <w:lang w:val="en-US" w:bidi="en-US"/>
              </w:rPr>
              <w:t>1.</w:t>
            </w:r>
            <w:r>
              <w:rPr>
                <w:sz w:val="20"/>
                <w:szCs w:val="20"/>
              </w:rPr>
              <w:t>□通过</w:t>
            </w:r>
            <w:r>
              <w:rPr>
                <w:sz w:val="20"/>
                <w:szCs w:val="20"/>
                <w:lang w:val="en-US" w:bidi="en-US"/>
              </w:rPr>
              <w:t>ISO9000</w:t>
            </w:r>
            <w:r>
              <w:rPr>
                <w:sz w:val="20"/>
                <w:szCs w:val="20"/>
              </w:rPr>
              <w:t>系列国际质量认证</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认证号</w:t>
            </w:r>
          </w:p>
        </w:tc>
        <w:tc>
          <w:tcPr>
            <w:tcW w:w="2107" w:type="dxa"/>
            <w:tcBorders>
              <w:top w:val="single" w:color="auto" w:sz="4" w:space="0"/>
              <w:left w:val="single" w:color="auto" w:sz="4" w:space="0"/>
              <w:righ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r>
      <w:tr>
        <w:tblPrEx>
          <w:tblLayout w:type="fixed"/>
          <w:tblCellMar>
            <w:top w:w="0" w:type="dxa"/>
            <w:left w:w="10" w:type="dxa"/>
            <w:bottom w:w="0" w:type="dxa"/>
            <w:right w:w="10" w:type="dxa"/>
          </w:tblCellMar>
        </w:tblPrEx>
        <w:trPr>
          <w:trHeight w:val="418" w:hRule="exact"/>
          <w:jc w:val="center"/>
        </w:trPr>
        <w:tc>
          <w:tcPr>
            <w:tcW w:w="1680"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pPr>
          </w:p>
        </w:tc>
        <w:tc>
          <w:tcPr>
            <w:tcW w:w="4190" w:type="dxa"/>
            <w:gridSpan w:val="2"/>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left"/>
              <w:textAlignment w:val="auto"/>
              <w:rPr>
                <w:sz w:val="20"/>
                <w:szCs w:val="20"/>
              </w:rPr>
            </w:pPr>
            <w:r>
              <w:rPr>
                <w:sz w:val="20"/>
                <w:szCs w:val="20"/>
                <w:lang w:val="en-US" w:bidi="en-US"/>
              </w:rPr>
              <w:t>2.</w:t>
            </w:r>
            <w:r>
              <w:rPr>
                <w:sz w:val="20"/>
                <w:szCs w:val="20"/>
              </w:rPr>
              <w:t>□通过</w:t>
            </w:r>
            <w:r>
              <w:rPr>
                <w:sz w:val="20"/>
                <w:szCs w:val="20"/>
                <w:lang w:val="en-US" w:bidi="en-US"/>
              </w:rPr>
              <w:t>ISO14000</w:t>
            </w:r>
            <w:r>
              <w:rPr>
                <w:sz w:val="20"/>
                <w:szCs w:val="20"/>
              </w:rPr>
              <w:t>环境管理体系认证</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认证号</w:t>
            </w:r>
          </w:p>
        </w:tc>
        <w:tc>
          <w:tcPr>
            <w:tcW w:w="2107" w:type="dxa"/>
            <w:tcBorders>
              <w:top w:val="single" w:color="auto" w:sz="4" w:space="0"/>
              <w:left w:val="single" w:color="auto" w:sz="4" w:space="0"/>
              <w:righ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r>
      <w:tr>
        <w:tblPrEx>
          <w:tblLayout w:type="fixed"/>
          <w:tblCellMar>
            <w:top w:w="0" w:type="dxa"/>
            <w:left w:w="10" w:type="dxa"/>
            <w:bottom w:w="0" w:type="dxa"/>
            <w:right w:w="10" w:type="dxa"/>
          </w:tblCellMar>
        </w:tblPrEx>
        <w:trPr>
          <w:trHeight w:val="422" w:hRule="exact"/>
          <w:jc w:val="center"/>
        </w:trPr>
        <w:tc>
          <w:tcPr>
            <w:tcW w:w="1680"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pPr>
          </w:p>
        </w:tc>
        <w:tc>
          <w:tcPr>
            <w:tcW w:w="4190" w:type="dxa"/>
            <w:gridSpan w:val="2"/>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left"/>
              <w:textAlignment w:val="auto"/>
              <w:rPr>
                <w:sz w:val="20"/>
                <w:szCs w:val="20"/>
              </w:rPr>
            </w:pPr>
            <w:r>
              <w:rPr>
                <w:sz w:val="20"/>
                <w:szCs w:val="20"/>
                <w:lang w:val="en-US" w:eastAsia="en-US" w:bidi="en-US"/>
              </w:rPr>
              <w:t>3.</w:t>
            </w:r>
            <w:r>
              <w:rPr>
                <w:sz w:val="20"/>
                <w:szCs w:val="20"/>
              </w:rPr>
              <w:t>□通过</w:t>
            </w:r>
            <w:r>
              <w:rPr>
                <w:sz w:val="20"/>
                <w:szCs w:val="20"/>
                <w:lang w:val="en-US" w:eastAsia="en-US" w:bidi="en-US"/>
              </w:rPr>
              <w:t>3c</w:t>
            </w:r>
            <w:r>
              <w:rPr>
                <w:sz w:val="20"/>
                <w:szCs w:val="20"/>
              </w:rPr>
              <w:t>质量认证</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认证号</w:t>
            </w:r>
          </w:p>
        </w:tc>
        <w:tc>
          <w:tcPr>
            <w:tcW w:w="2107" w:type="dxa"/>
            <w:tcBorders>
              <w:top w:val="single" w:color="auto" w:sz="4" w:space="0"/>
              <w:left w:val="single" w:color="auto" w:sz="4" w:space="0"/>
              <w:righ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r>
      <w:tr>
        <w:tblPrEx>
          <w:tblLayout w:type="fixed"/>
          <w:tblCellMar>
            <w:top w:w="0" w:type="dxa"/>
            <w:left w:w="10" w:type="dxa"/>
            <w:bottom w:w="0" w:type="dxa"/>
            <w:right w:w="10" w:type="dxa"/>
          </w:tblCellMar>
        </w:tblPrEx>
        <w:trPr>
          <w:trHeight w:val="418" w:hRule="exact"/>
          <w:jc w:val="center"/>
        </w:trPr>
        <w:tc>
          <w:tcPr>
            <w:tcW w:w="1680"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pPr>
          </w:p>
        </w:tc>
        <w:tc>
          <w:tcPr>
            <w:tcW w:w="4190" w:type="dxa"/>
            <w:gridSpan w:val="2"/>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left"/>
              <w:textAlignment w:val="auto"/>
              <w:rPr>
                <w:sz w:val="20"/>
                <w:szCs w:val="20"/>
              </w:rPr>
            </w:pPr>
            <w:r>
              <w:rPr>
                <w:sz w:val="20"/>
                <w:szCs w:val="20"/>
                <w:lang w:val="en-US" w:bidi="en-US"/>
              </w:rPr>
              <w:t>4.</w:t>
            </w:r>
            <w:r>
              <w:rPr>
                <w:sz w:val="20"/>
                <w:szCs w:val="20"/>
              </w:rPr>
              <w:t>□通过其它认证（请注明）</w:t>
            </w:r>
          </w:p>
        </w:tc>
        <w:tc>
          <w:tcPr>
            <w:tcW w:w="84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认证号</w:t>
            </w:r>
          </w:p>
        </w:tc>
        <w:tc>
          <w:tcPr>
            <w:tcW w:w="2107" w:type="dxa"/>
            <w:tcBorders>
              <w:top w:val="single" w:color="auto" w:sz="4" w:space="0"/>
              <w:left w:val="single" w:color="auto" w:sz="4" w:space="0"/>
              <w:righ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r>
      <w:tr>
        <w:tblPrEx>
          <w:tblLayout w:type="fixed"/>
          <w:tblCellMar>
            <w:top w:w="0" w:type="dxa"/>
            <w:left w:w="10" w:type="dxa"/>
            <w:bottom w:w="0" w:type="dxa"/>
            <w:right w:w="10" w:type="dxa"/>
          </w:tblCellMar>
        </w:tblPrEx>
        <w:trPr>
          <w:trHeight w:val="576" w:hRule="exact"/>
          <w:jc w:val="center"/>
        </w:trPr>
        <w:tc>
          <w:tcPr>
            <w:tcW w:w="168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营业收入总额</w:t>
            </w:r>
          </w:p>
        </w:tc>
        <w:tc>
          <w:tcPr>
            <w:tcW w:w="2515" w:type="dxa"/>
            <w:tcBorders>
              <w:top w:val="single" w:color="auto" w:sz="4" w:space="0"/>
              <w:lef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c>
          <w:tcPr>
            <w:tcW w:w="167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营业收入增长率</w:t>
            </w:r>
          </w:p>
        </w:tc>
        <w:tc>
          <w:tcPr>
            <w:tcW w:w="2947" w:type="dxa"/>
            <w:gridSpan w:val="2"/>
            <w:tcBorders>
              <w:top w:val="single" w:color="auto" w:sz="4" w:space="0"/>
              <w:left w:val="single" w:color="auto" w:sz="4" w:space="0"/>
              <w:righ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r>
      <w:tr>
        <w:tblPrEx>
          <w:tblLayout w:type="fixed"/>
          <w:tblCellMar>
            <w:top w:w="0" w:type="dxa"/>
            <w:left w:w="10" w:type="dxa"/>
            <w:bottom w:w="0" w:type="dxa"/>
            <w:right w:w="10" w:type="dxa"/>
          </w:tblCellMar>
        </w:tblPrEx>
        <w:trPr>
          <w:trHeight w:val="576" w:hRule="exact"/>
          <w:jc w:val="center"/>
        </w:trPr>
        <w:tc>
          <w:tcPr>
            <w:tcW w:w="168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资产总额</w:t>
            </w:r>
          </w:p>
        </w:tc>
        <w:tc>
          <w:tcPr>
            <w:tcW w:w="2515" w:type="dxa"/>
            <w:tcBorders>
              <w:top w:val="single" w:color="auto" w:sz="4" w:space="0"/>
              <w:lef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c>
          <w:tcPr>
            <w:tcW w:w="167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资产总额增长率</w:t>
            </w:r>
          </w:p>
        </w:tc>
        <w:tc>
          <w:tcPr>
            <w:tcW w:w="2947" w:type="dxa"/>
            <w:gridSpan w:val="2"/>
            <w:tcBorders>
              <w:top w:val="single" w:color="auto" w:sz="4" w:space="0"/>
              <w:left w:val="single" w:color="auto" w:sz="4" w:space="0"/>
              <w:righ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r>
      <w:tr>
        <w:tblPrEx>
          <w:tblLayout w:type="fixed"/>
          <w:tblCellMar>
            <w:top w:w="0" w:type="dxa"/>
            <w:left w:w="10" w:type="dxa"/>
            <w:bottom w:w="0" w:type="dxa"/>
            <w:right w:w="10" w:type="dxa"/>
          </w:tblCellMar>
        </w:tblPrEx>
        <w:trPr>
          <w:trHeight w:val="576" w:hRule="exact"/>
          <w:jc w:val="center"/>
        </w:trPr>
        <w:tc>
          <w:tcPr>
            <w:tcW w:w="168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净资产总额</w:t>
            </w:r>
          </w:p>
        </w:tc>
        <w:tc>
          <w:tcPr>
            <w:tcW w:w="2515" w:type="dxa"/>
            <w:tcBorders>
              <w:top w:val="single" w:color="auto" w:sz="4" w:space="0"/>
              <w:lef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c>
          <w:tcPr>
            <w:tcW w:w="167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净资产总额增长率</w:t>
            </w:r>
          </w:p>
        </w:tc>
        <w:tc>
          <w:tcPr>
            <w:tcW w:w="2947" w:type="dxa"/>
            <w:gridSpan w:val="2"/>
            <w:tcBorders>
              <w:top w:val="single" w:color="auto" w:sz="4" w:space="0"/>
              <w:left w:val="single" w:color="auto" w:sz="4" w:space="0"/>
              <w:righ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r>
      <w:tr>
        <w:tblPrEx>
          <w:tblLayout w:type="fixed"/>
          <w:tblCellMar>
            <w:top w:w="0" w:type="dxa"/>
            <w:left w:w="10" w:type="dxa"/>
            <w:bottom w:w="0" w:type="dxa"/>
            <w:right w:w="10" w:type="dxa"/>
          </w:tblCellMar>
        </w:tblPrEx>
        <w:trPr>
          <w:trHeight w:val="576" w:hRule="exact"/>
          <w:jc w:val="center"/>
        </w:trPr>
        <w:tc>
          <w:tcPr>
            <w:tcW w:w="1680"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税后净利润</w:t>
            </w:r>
          </w:p>
        </w:tc>
        <w:tc>
          <w:tcPr>
            <w:tcW w:w="2515" w:type="dxa"/>
            <w:tcBorders>
              <w:top w:val="single" w:color="auto" w:sz="4" w:space="0"/>
              <w:lef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c>
          <w:tcPr>
            <w:tcW w:w="1675" w:type="dxa"/>
            <w:tcBorders>
              <w:top w:val="single" w:color="auto" w:sz="4" w:space="0"/>
              <w:left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净利润增长率</w:t>
            </w:r>
          </w:p>
        </w:tc>
        <w:tc>
          <w:tcPr>
            <w:tcW w:w="2947" w:type="dxa"/>
            <w:gridSpan w:val="2"/>
            <w:tcBorders>
              <w:top w:val="single" w:color="auto" w:sz="4" w:space="0"/>
              <w:left w:val="single" w:color="auto" w:sz="4" w:space="0"/>
              <w:righ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r>
      <w:tr>
        <w:tblPrEx>
          <w:tblLayout w:type="fixed"/>
          <w:tblCellMar>
            <w:top w:w="0" w:type="dxa"/>
            <w:left w:w="10" w:type="dxa"/>
            <w:bottom w:w="0" w:type="dxa"/>
            <w:right w:w="10" w:type="dxa"/>
          </w:tblCellMar>
        </w:tblPrEx>
        <w:trPr>
          <w:trHeight w:val="586" w:hRule="exact"/>
          <w:jc w:val="center"/>
        </w:trPr>
        <w:tc>
          <w:tcPr>
            <w:tcW w:w="1680" w:type="dxa"/>
            <w:tcBorders>
              <w:top w:val="single" w:color="auto" w:sz="4" w:space="0"/>
              <w:left w:val="single" w:color="auto" w:sz="4" w:space="0"/>
              <w:bottom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纳税总额</w:t>
            </w:r>
          </w:p>
        </w:tc>
        <w:tc>
          <w:tcPr>
            <w:tcW w:w="2515" w:type="dxa"/>
            <w:tcBorders>
              <w:top w:val="single" w:color="auto" w:sz="4" w:space="0"/>
              <w:left w:val="single" w:color="auto" w:sz="4" w:space="0"/>
              <w:bottom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c>
          <w:tcPr>
            <w:tcW w:w="1675" w:type="dxa"/>
            <w:tcBorders>
              <w:top w:val="single" w:color="auto" w:sz="4" w:space="0"/>
              <w:left w:val="single" w:color="auto" w:sz="4" w:space="0"/>
              <w:bottom w:val="single" w:color="auto" w:sz="4" w:space="0"/>
            </w:tcBorders>
            <w:shd w:val="clear" w:color="auto" w:fill="auto"/>
            <w:vAlign w:val="center"/>
          </w:tcPr>
          <w:p>
            <w:pPr>
              <w:pStyle w:val="19"/>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20"/>
                <w:szCs w:val="20"/>
              </w:rPr>
            </w:pPr>
            <w:r>
              <w:rPr>
                <w:sz w:val="20"/>
                <w:szCs w:val="20"/>
              </w:rPr>
              <w:t>固定资产总额</w:t>
            </w:r>
          </w:p>
        </w:tc>
        <w:tc>
          <w:tcPr>
            <w:tcW w:w="2947" w:type="dxa"/>
            <w:gridSpan w:val="2"/>
            <w:tcBorders>
              <w:top w:val="single" w:color="auto" w:sz="4" w:space="0"/>
              <w:left w:val="single" w:color="auto" w:sz="4" w:space="0"/>
              <w:bottom w:val="single" w:color="auto" w:sz="4" w:space="0"/>
              <w:righ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sz w:val="10"/>
                <w:szCs w:val="10"/>
              </w:rPr>
            </w:pPr>
          </w:p>
        </w:tc>
      </w:tr>
    </w:tbl>
    <w:p>
      <w:pPr>
        <w:spacing w:line="1" w:lineRule="exact"/>
        <w:jc w:val="center"/>
        <w:rPr>
          <w:sz w:val="2"/>
          <w:szCs w:val="2"/>
        </w:rPr>
      </w:pPr>
      <w:r>
        <w:br w:type="page"/>
      </w:r>
    </w:p>
    <w:tbl>
      <w:tblPr>
        <w:tblStyle w:val="4"/>
        <w:tblW w:w="8818" w:type="dxa"/>
        <w:jc w:val="center"/>
        <w:tblInd w:w="0" w:type="dxa"/>
        <w:tblLayout w:type="fixed"/>
        <w:tblCellMar>
          <w:top w:w="0" w:type="dxa"/>
          <w:left w:w="10" w:type="dxa"/>
          <w:bottom w:w="0" w:type="dxa"/>
          <w:right w:w="10" w:type="dxa"/>
        </w:tblCellMar>
      </w:tblPr>
      <w:tblGrid>
        <w:gridCol w:w="1680"/>
        <w:gridCol w:w="7138"/>
      </w:tblGrid>
      <w:tr>
        <w:tblPrEx>
          <w:tblLayout w:type="fixed"/>
          <w:tblCellMar>
            <w:top w:w="0" w:type="dxa"/>
            <w:left w:w="10" w:type="dxa"/>
            <w:bottom w:w="0" w:type="dxa"/>
            <w:right w:w="10" w:type="dxa"/>
          </w:tblCellMar>
        </w:tblPrEx>
        <w:trPr>
          <w:trHeight w:val="3149" w:hRule="exact"/>
          <w:jc w:val="center"/>
        </w:trPr>
        <w:tc>
          <w:tcPr>
            <w:tcW w:w="1680" w:type="dxa"/>
            <w:tcBorders>
              <w:top w:val="single" w:color="auto" w:sz="4" w:space="0"/>
              <w:left w:val="single" w:color="auto" w:sz="4" w:space="0"/>
            </w:tcBorders>
            <w:shd w:val="clear" w:color="auto" w:fill="auto"/>
            <w:vAlign w:val="center"/>
          </w:tcPr>
          <w:p>
            <w:pPr>
              <w:pStyle w:val="19"/>
              <w:spacing w:line="240" w:lineRule="auto"/>
              <w:ind w:firstLine="0"/>
              <w:jc w:val="center"/>
              <w:rPr>
                <w:sz w:val="20"/>
                <w:szCs w:val="20"/>
              </w:rPr>
            </w:pPr>
            <w:r>
              <w:rPr>
                <w:sz w:val="20"/>
                <w:szCs w:val="20"/>
              </w:rPr>
              <w:t>主营业务</w:t>
            </w:r>
          </w:p>
        </w:tc>
        <w:tc>
          <w:tcPr>
            <w:tcW w:w="7138" w:type="dxa"/>
            <w:tcBorders>
              <w:top w:val="single" w:color="auto" w:sz="4" w:space="0"/>
              <w:left w:val="single" w:color="auto" w:sz="4" w:space="0"/>
              <w:right w:val="single" w:color="auto" w:sz="4" w:space="0"/>
            </w:tcBorders>
            <w:shd w:val="clear" w:color="auto" w:fill="auto"/>
          </w:tcPr>
          <w:p>
            <w:pPr>
              <w:jc w:val="center"/>
              <w:rPr>
                <w:sz w:val="10"/>
                <w:szCs w:val="10"/>
              </w:rPr>
            </w:pPr>
          </w:p>
        </w:tc>
      </w:tr>
      <w:tr>
        <w:tblPrEx>
          <w:tblLayout w:type="fixed"/>
          <w:tblCellMar>
            <w:top w:w="0" w:type="dxa"/>
            <w:left w:w="10" w:type="dxa"/>
            <w:bottom w:w="0" w:type="dxa"/>
            <w:right w:w="10" w:type="dxa"/>
          </w:tblCellMar>
        </w:tblPrEx>
        <w:trPr>
          <w:trHeight w:val="3144" w:hRule="exact"/>
          <w:jc w:val="center"/>
        </w:trPr>
        <w:tc>
          <w:tcPr>
            <w:tcW w:w="1680" w:type="dxa"/>
            <w:tcBorders>
              <w:top w:val="single" w:color="auto" w:sz="4" w:space="0"/>
              <w:left w:val="single" w:color="auto" w:sz="4" w:space="0"/>
            </w:tcBorders>
            <w:shd w:val="clear" w:color="auto" w:fill="auto"/>
            <w:vAlign w:val="center"/>
          </w:tcPr>
          <w:p>
            <w:pPr>
              <w:pStyle w:val="19"/>
              <w:spacing w:line="240" w:lineRule="auto"/>
              <w:ind w:firstLine="0"/>
              <w:jc w:val="center"/>
              <w:rPr>
                <w:sz w:val="20"/>
                <w:szCs w:val="20"/>
              </w:rPr>
            </w:pPr>
            <w:r>
              <w:rPr>
                <w:sz w:val="20"/>
                <w:szCs w:val="20"/>
              </w:rPr>
              <w:t>本单位意见</w:t>
            </w:r>
          </w:p>
        </w:tc>
        <w:tc>
          <w:tcPr>
            <w:tcW w:w="7138" w:type="dxa"/>
            <w:tcBorders>
              <w:top w:val="single" w:color="auto" w:sz="4" w:space="0"/>
              <w:left w:val="single" w:color="auto" w:sz="4" w:space="0"/>
              <w:right w:val="single" w:color="auto" w:sz="4" w:space="0"/>
            </w:tcBorders>
            <w:shd w:val="clear" w:color="auto" w:fill="auto"/>
            <w:vAlign w:val="bottom"/>
          </w:tcPr>
          <w:p>
            <w:pPr>
              <w:pStyle w:val="19"/>
              <w:spacing w:after="100" w:line="240" w:lineRule="auto"/>
              <w:jc w:val="both"/>
              <w:rPr>
                <w:sz w:val="20"/>
                <w:szCs w:val="20"/>
              </w:rPr>
            </w:pPr>
            <w:r>
              <w:rPr>
                <w:sz w:val="20"/>
                <w:szCs w:val="20"/>
              </w:rPr>
              <w:t>签名（盖章）</w:t>
            </w:r>
          </w:p>
          <w:p>
            <w:pPr>
              <w:pStyle w:val="19"/>
              <w:tabs>
                <w:tab w:val="left" w:pos="1291"/>
              </w:tabs>
              <w:spacing w:line="240" w:lineRule="auto"/>
              <w:ind w:right="220" w:firstLine="0"/>
              <w:jc w:val="center"/>
              <w:rPr>
                <w:sz w:val="20"/>
                <w:szCs w:val="20"/>
              </w:rPr>
            </w:pPr>
            <w:r>
              <w:rPr>
                <w:rFonts w:hint="eastAsia"/>
                <w:sz w:val="20"/>
                <w:szCs w:val="20"/>
              </w:rPr>
              <w:t>年</w:t>
            </w:r>
            <w:r>
              <w:rPr>
                <w:rFonts w:hint="eastAsia"/>
                <w:sz w:val="20"/>
                <w:szCs w:val="20"/>
                <w:lang w:val="en-US" w:eastAsia="zh-CN"/>
              </w:rPr>
              <w:t xml:space="preserve">    </w:t>
            </w:r>
            <w:r>
              <w:rPr>
                <w:rFonts w:hint="eastAsia"/>
                <w:sz w:val="20"/>
                <w:szCs w:val="20"/>
              </w:rPr>
              <w:t>月</w:t>
            </w:r>
            <w:r>
              <w:rPr>
                <w:rFonts w:hint="eastAsia"/>
                <w:sz w:val="20"/>
                <w:szCs w:val="20"/>
                <w:lang w:val="en-US" w:eastAsia="zh-CN"/>
              </w:rPr>
              <w:t xml:space="preserve">  </w:t>
            </w:r>
            <w:r>
              <w:rPr>
                <w:rFonts w:hint="eastAsia"/>
                <w:sz w:val="20"/>
                <w:szCs w:val="20"/>
              </w:rPr>
              <w:t>日</w:t>
            </w:r>
          </w:p>
        </w:tc>
      </w:tr>
      <w:tr>
        <w:tblPrEx>
          <w:tblLayout w:type="fixed"/>
          <w:tblCellMar>
            <w:top w:w="0" w:type="dxa"/>
            <w:left w:w="10" w:type="dxa"/>
            <w:bottom w:w="0" w:type="dxa"/>
            <w:right w:w="10" w:type="dxa"/>
          </w:tblCellMar>
        </w:tblPrEx>
        <w:trPr>
          <w:trHeight w:val="3144" w:hRule="exact"/>
          <w:jc w:val="center"/>
        </w:trPr>
        <w:tc>
          <w:tcPr>
            <w:tcW w:w="1680" w:type="dxa"/>
            <w:tcBorders>
              <w:top w:val="single" w:color="auto" w:sz="4" w:space="0"/>
              <w:left w:val="single" w:color="auto" w:sz="4" w:space="0"/>
            </w:tcBorders>
            <w:shd w:val="clear" w:color="auto" w:fill="auto"/>
            <w:vAlign w:val="center"/>
          </w:tcPr>
          <w:p>
            <w:pPr>
              <w:pStyle w:val="19"/>
              <w:spacing w:line="245" w:lineRule="exact"/>
              <w:ind w:firstLine="0"/>
              <w:jc w:val="center"/>
              <w:rPr>
                <w:sz w:val="20"/>
                <w:szCs w:val="20"/>
              </w:rPr>
            </w:pPr>
            <w:r>
              <w:rPr>
                <w:sz w:val="20"/>
                <w:szCs w:val="20"/>
              </w:rPr>
              <w:t>其他备注和</w:t>
            </w:r>
            <w:r>
              <w:rPr>
                <w:sz w:val="20"/>
                <w:szCs w:val="20"/>
              </w:rPr>
              <w:br w:type="textWrapping"/>
            </w:r>
            <w:r>
              <w:rPr>
                <w:sz w:val="20"/>
                <w:szCs w:val="20"/>
              </w:rPr>
              <w:t>说明情况</w:t>
            </w:r>
          </w:p>
        </w:tc>
        <w:tc>
          <w:tcPr>
            <w:tcW w:w="7138" w:type="dxa"/>
            <w:tcBorders>
              <w:top w:val="single" w:color="auto" w:sz="4" w:space="0"/>
              <w:left w:val="single" w:color="auto" w:sz="4" w:space="0"/>
              <w:right w:val="single" w:color="auto" w:sz="4" w:space="0"/>
            </w:tcBorders>
            <w:shd w:val="clear" w:color="auto" w:fill="auto"/>
          </w:tcPr>
          <w:p>
            <w:pPr>
              <w:jc w:val="center"/>
              <w:rPr>
                <w:sz w:val="10"/>
                <w:szCs w:val="10"/>
              </w:rPr>
            </w:pPr>
          </w:p>
        </w:tc>
      </w:tr>
      <w:tr>
        <w:tblPrEx>
          <w:tblLayout w:type="fixed"/>
          <w:tblCellMar>
            <w:top w:w="0" w:type="dxa"/>
            <w:left w:w="10" w:type="dxa"/>
            <w:bottom w:w="0" w:type="dxa"/>
            <w:right w:w="10" w:type="dxa"/>
          </w:tblCellMar>
        </w:tblPrEx>
        <w:trPr>
          <w:trHeight w:val="2499" w:hRule="exact"/>
          <w:jc w:val="center"/>
        </w:trPr>
        <w:tc>
          <w:tcPr>
            <w:tcW w:w="88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9"/>
              <w:spacing w:line="245" w:lineRule="exact"/>
              <w:ind w:firstLine="0"/>
              <w:jc w:val="left"/>
              <w:rPr>
                <w:sz w:val="20"/>
                <w:szCs w:val="20"/>
              </w:rPr>
            </w:pPr>
            <w:r>
              <w:rPr>
                <w:sz w:val="20"/>
                <w:szCs w:val="20"/>
              </w:rPr>
              <w:t>备注:</w:t>
            </w:r>
          </w:p>
          <w:p>
            <w:pPr>
              <w:pStyle w:val="19"/>
              <w:numPr>
                <w:ilvl w:val="0"/>
                <w:numId w:val="9"/>
              </w:numPr>
              <w:tabs>
                <w:tab w:val="left" w:pos="245"/>
              </w:tabs>
              <w:spacing w:line="245" w:lineRule="exact"/>
              <w:ind w:firstLine="0"/>
              <w:jc w:val="left"/>
              <w:rPr>
                <w:sz w:val="20"/>
                <w:szCs w:val="20"/>
              </w:rPr>
            </w:pPr>
            <w:r>
              <w:rPr>
                <w:sz w:val="20"/>
                <w:szCs w:val="20"/>
              </w:rPr>
              <w:t>会员必须提供个人身份证复印件、企业营业执照复印件;</w:t>
            </w:r>
          </w:p>
          <w:p>
            <w:pPr>
              <w:pStyle w:val="19"/>
              <w:numPr>
                <w:ilvl w:val="0"/>
                <w:numId w:val="9"/>
              </w:numPr>
              <w:tabs>
                <w:tab w:val="left" w:pos="245"/>
              </w:tabs>
              <w:spacing w:line="245" w:lineRule="exact"/>
              <w:ind w:left="360" w:hanging="360"/>
              <w:jc w:val="left"/>
              <w:rPr>
                <w:sz w:val="20"/>
                <w:szCs w:val="20"/>
              </w:rPr>
            </w:pPr>
            <w:r>
              <w:rPr>
                <w:sz w:val="20"/>
                <w:szCs w:val="20"/>
              </w:rPr>
              <w:t>企业家填写表一、表二两份表格内容;干部、经济界人士、有关部门和团体负责人以及其他非企业家只需填写表一;</w:t>
            </w:r>
          </w:p>
          <w:p>
            <w:pPr>
              <w:pStyle w:val="19"/>
              <w:numPr>
                <w:ilvl w:val="0"/>
                <w:numId w:val="9"/>
              </w:numPr>
              <w:tabs>
                <w:tab w:val="left" w:pos="245"/>
              </w:tabs>
              <w:spacing w:line="245" w:lineRule="exact"/>
              <w:ind w:firstLine="0"/>
              <w:jc w:val="left"/>
              <w:rPr>
                <w:sz w:val="20"/>
                <w:szCs w:val="20"/>
              </w:rPr>
            </w:pPr>
            <w:r>
              <w:rPr>
                <w:sz w:val="20"/>
                <w:szCs w:val="20"/>
              </w:rPr>
              <w:t>企业名称要填写全称,与登记注册名一致,加盖公章;</w:t>
            </w:r>
          </w:p>
          <w:p>
            <w:pPr>
              <w:pStyle w:val="19"/>
              <w:numPr>
                <w:ilvl w:val="0"/>
                <w:numId w:val="9"/>
              </w:numPr>
              <w:tabs>
                <w:tab w:val="left" w:pos="245"/>
              </w:tabs>
              <w:spacing w:line="245" w:lineRule="exact"/>
              <w:ind w:firstLine="0"/>
              <w:jc w:val="left"/>
              <w:rPr>
                <w:sz w:val="20"/>
                <w:szCs w:val="20"/>
              </w:rPr>
            </w:pPr>
            <w:r>
              <w:rPr>
                <w:sz w:val="20"/>
                <w:szCs w:val="20"/>
              </w:rPr>
              <w:t>本商会确保以上信息不对外泄露;</w:t>
            </w:r>
          </w:p>
          <w:p>
            <w:pPr>
              <w:pStyle w:val="19"/>
              <w:numPr>
                <w:ilvl w:val="0"/>
                <w:numId w:val="9"/>
              </w:numPr>
              <w:tabs>
                <w:tab w:val="left" w:pos="245"/>
              </w:tabs>
              <w:spacing w:line="245" w:lineRule="exact"/>
              <w:ind w:firstLine="0"/>
              <w:jc w:val="left"/>
              <w:rPr>
                <w:sz w:val="20"/>
                <w:szCs w:val="20"/>
              </w:rPr>
            </w:pPr>
            <w:r>
              <w:rPr>
                <w:sz w:val="20"/>
                <w:szCs w:val="20"/>
              </w:rPr>
              <w:t>会员对提供信息的真实性负责任。</w:t>
            </w:r>
          </w:p>
        </w:tc>
      </w:tr>
    </w:tbl>
    <w:p>
      <w:pPr>
        <w:jc w:val="center"/>
        <w:rPr>
          <w:lang w:eastAsia="zh-CN"/>
        </w:rPr>
        <w:sectPr>
          <w:headerReference r:id="rId24" w:type="first"/>
          <w:footerReference r:id="rId27" w:type="first"/>
          <w:headerReference r:id="rId22" w:type="default"/>
          <w:footerReference r:id="rId25" w:type="default"/>
          <w:headerReference r:id="rId23" w:type="even"/>
          <w:footerReference r:id="rId26" w:type="even"/>
          <w:pgSz w:w="11900" w:h="16840"/>
          <w:pgMar w:top="2098" w:right="1417" w:bottom="1701" w:left="1587" w:header="0" w:footer="6" w:gutter="0"/>
          <w:cols w:space="0" w:num="1"/>
          <w:titlePg/>
          <w:docGrid w:linePitch="360" w:charSpace="0"/>
        </w:sectPr>
      </w:pPr>
    </w:p>
    <w:p>
      <w:pPr>
        <w:spacing w:line="1" w:lineRule="exact"/>
        <w:jc w:val="center"/>
        <w:rPr>
          <w:lang w:eastAsia="zh-CN"/>
        </w:rPr>
      </w:pPr>
      <w:r>
        <w:rPr>
          <w:lang w:eastAsia="zh-CN" w:bidi="ar-SA"/>
        </w:rPr>
        <mc:AlternateContent>
          <mc:Choice Requires="wps">
            <w:drawing>
              <wp:anchor distT="0" distB="0" distL="114300" distR="114300" simplePos="0" relativeHeight="251661312" behindDoc="0" locked="0" layoutInCell="1" allowOverlap="1">
                <wp:simplePos x="0" y="0"/>
                <wp:positionH relativeFrom="page">
                  <wp:posOffset>1163320</wp:posOffset>
                </wp:positionH>
                <wp:positionV relativeFrom="paragraph">
                  <wp:posOffset>67310</wp:posOffset>
                </wp:positionV>
                <wp:extent cx="1249680" cy="219710"/>
                <wp:effectExtent l="0" t="0" r="0" b="0"/>
                <wp:wrapSquare wrapText="bothSides"/>
                <wp:docPr id="36" name="Shape 36"/>
                <wp:cNvGraphicFramePr/>
                <a:graphic xmlns:a="http://schemas.openxmlformats.org/drawingml/2006/main">
                  <a:graphicData uri="http://schemas.microsoft.com/office/word/2010/wordprocessingShape">
                    <wps:wsp>
                      <wps:cNvSpPr txBox="1"/>
                      <wps:spPr>
                        <a:xfrm>
                          <a:off x="0" y="0"/>
                          <a:ext cx="1249680" cy="219710"/>
                        </a:xfrm>
                        <a:prstGeom prst="rect">
                          <a:avLst/>
                        </a:prstGeom>
                        <a:noFill/>
                      </wps:spPr>
                      <wps:txbx>
                        <w:txbxContent>
                          <w:p>
                            <w:pPr>
                              <w:pStyle w:val="13"/>
                              <w:spacing w:line="240" w:lineRule="auto"/>
                              <w:ind w:firstLine="0"/>
                              <w:rPr>
                                <w:sz w:val="26"/>
                                <w:szCs w:val="26"/>
                              </w:rPr>
                            </w:pPr>
                          </w:p>
                        </w:txbxContent>
                      </wps:txbx>
                      <wps:bodyPr wrap="none" lIns="0" tIns="0" rIns="0" bIns="0">
                        <a:noAutofit/>
                      </wps:bodyPr>
                    </wps:wsp>
                  </a:graphicData>
                </a:graphic>
              </wp:anchor>
            </w:drawing>
          </mc:Choice>
          <mc:Fallback>
            <w:pict>
              <v:shape id="Shape 36" o:spid="_x0000_s1026" o:spt="202" type="#_x0000_t202" style="position:absolute;left:0pt;margin-left:91.6pt;margin-top:5.3pt;height:17.3pt;width:98.4pt;mso-position-horizontal-relative:page;mso-wrap-distance-bottom:0pt;mso-wrap-distance-left:9pt;mso-wrap-distance-right:9pt;mso-wrap-distance-top:0pt;mso-wrap-style:none;z-index:251661312;mso-width-relative:page;mso-height-relative:page;" filled="f" stroked="f" coordsize="21600,21600" o:gfxdata="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cCdMjVAAAACQEAAA8AAAAAAAAAAQAgAAAAIgAAAGRycy9kb3du&#10;cmV2LnhtbFBLAQIUABQAAAAIAIdO4kAZgSdAkAEAACQDAAAOAAAAAAAAAAEAIAAAACQBAABkcnMv&#10;ZTJvRG9jLnhtbFBLBQYAAAAABgAGAFkBAAAmBQAAAAA=&#10;">
                <v:fill on="f" focussize="0,0"/>
                <v:stroke on="f"/>
                <v:imagedata o:title=""/>
                <o:lock v:ext="edit" aspectratio="f"/>
                <v:textbox inset="0mm,0mm,0mm,0mm">
                  <w:txbxContent>
                    <w:p>
                      <w:pPr>
                        <w:pStyle w:val="13"/>
                        <w:spacing w:line="240" w:lineRule="auto"/>
                        <w:ind w:firstLine="0"/>
                        <w:rPr>
                          <w:sz w:val="26"/>
                          <w:szCs w:val="26"/>
                        </w:rPr>
                      </w:pPr>
                    </w:p>
                  </w:txbxContent>
                </v:textbox>
                <w10:wrap type="square"/>
              </v:shape>
            </w:pict>
          </mc:Fallback>
        </mc:AlternateContent>
      </w:r>
    </w:p>
    <w:p>
      <w:pPr>
        <w:pStyle w:val="25"/>
        <w:jc w:val="center"/>
      </w:pPr>
    </w:p>
    <w:sectPr>
      <w:headerReference r:id="rId28" w:type="default"/>
      <w:footerReference r:id="rId30" w:type="default"/>
      <w:headerReference r:id="rId29" w:type="even"/>
      <w:footerReference r:id="rId31" w:type="even"/>
      <w:pgSz w:w="11900" w:h="16840"/>
      <w:pgMar w:top="2098" w:right="1417" w:bottom="1701" w:left="1587" w:header="13589" w:footer="6" w:gutter="0"/>
      <w:cols w:space="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ngLiU_HKSCS">
    <w:panose1 w:val="02020500000000000000"/>
    <w:charset w:val="88"/>
    <w:family w:val="roman"/>
    <w:pitch w:val="default"/>
    <w:sig w:usb0="A00002FF" w:usb1="38CFFCFA" w:usb2="00000016" w:usb3="00000000" w:csb0="00100001" w:csb1="00000000"/>
  </w:font>
  <w:font w:name="方正小标宋_GBK">
    <w:altName w:val="微软雅黑"/>
    <w:panose1 w:val="03000509000000000000"/>
    <w:charset w:val="86"/>
    <w:family w:val="script"/>
    <w:pitch w:val="default"/>
    <w:sig w:usb0="00000000" w:usb1="0000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DzzfY5wQIAANYFAAAOAAAAAAAA&#10;AAEAIAAAAB8BAABkcnMvZTJvRG9jLnhtbFBLBQYAAAAABgAGAFkBAABSBg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DBpD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JJDBpDDAgAA2AUAAA4AAAAA&#10;AAAAAQAgAAAAHwEAAGRycy9lMm9Eb2MueG1sUEsFBgAAAAAGAAYAWQEAAFQG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w:t>
                    </w:r>
                    <w:r>
                      <w:rPr>
                        <w:rFonts w:hint="eastAsia" w:eastAsia="宋体"/>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zXnD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LLzXnDDAgAA2AUAAA4AAAAA&#10;AAAAAQAgAAAAHwEAAGRycy9lMm9Eb2MueG1sUEsFBgAAAAAGAAYAWQEAAFQG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w:t>
                    </w:r>
                    <w:r>
                      <w:rPr>
                        <w:rFonts w:hint="eastAsia" w:eastAsia="宋体"/>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sz w:val="24"/>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OTMYNrDAgAA2AUAAA4AAAAA&#10;AAAAAQAgAAAAHwEAAGRycy9lMm9Eb2MueG1sUEsFBgAAAAAGAAYAWQEAAFQG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w:t>
                    </w:r>
                    <w:r>
                      <w:rPr>
                        <w:rFonts w:hint="eastAsia" w:eastAsia="宋体"/>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sz w:val="24"/>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U//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F+LU//DAgAA2AUAAA4AAAAA&#10;AAAAAQAgAAAAHwEAAGRycy9lMm9Eb2MueG1sUEsFBgAAAAAGAAYAWQEAAFQG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w:t>
                    </w:r>
                    <w:r>
                      <w:rPr>
                        <w:rFonts w:hint="eastAsia" w:eastAsia="宋体"/>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PF9dLBAgAA1g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ADxfXSwQIAANYFAAAOAAAAAAAA&#10;AAEAIAAAAB8BAABkcnMvZTJvRG9jLnhtbFBLBQYAAAAABgAGAFkBAABSBg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AO78WkwQIAANYFAAAOAAAAAAAA&#10;AAEAIAAAAB8BAABkcnMvZTJvRG9jLnhtbFBLBQYAAAAABgAGAFkBAABSBg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w:t>
                    </w:r>
                    <w:r>
                      <w:rPr>
                        <w:rFonts w:hint="eastAsia" w:eastAsia="宋体"/>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KQQ1tcICAADYBQAADgAAAAAA&#10;AAABACAAAAAfAQAAZHJzL2Uyb0RvYy54bWxQSwUGAAAAAAYABgBZAQAAUwY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w:t>
                    </w:r>
                    <w:r>
                      <w:rPr>
                        <w:rFonts w:hint="eastAsia" w:eastAsia="宋体"/>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87Cx/C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fzsLH8ICAADYBQAADgAAAAAA&#10;AAABACAAAAAfAQAAZHJzL2Uyb0RvYy54bWxQSwUGAAAAAAYABgBZAQAAUwY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w:t>
                    </w:r>
                    <w:r>
                      <w:rPr>
                        <w:rFonts w:hint="eastAsia" w:eastAsia="宋体"/>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eastAsia="zh-CN" w:bidi="ar-SA"/>
      </w:rPr>
      <mc:AlternateContent>
        <mc:Choice Requires="wps">
          <w:drawing>
            <wp:anchor distT="0" distB="0" distL="0" distR="0" simplePos="0" relativeHeight="251659264" behindDoc="1" locked="0" layoutInCell="1" allowOverlap="1">
              <wp:simplePos x="0" y="0"/>
              <wp:positionH relativeFrom="page">
                <wp:posOffset>1007745</wp:posOffset>
              </wp:positionH>
              <wp:positionV relativeFrom="page">
                <wp:posOffset>1335405</wp:posOffset>
              </wp:positionV>
              <wp:extent cx="499745" cy="167640"/>
              <wp:effectExtent l="0" t="0" r="0" b="0"/>
              <wp:wrapNone/>
              <wp:docPr id="12" name="Shape 12"/>
              <wp:cNvGraphicFramePr/>
              <a:graphic xmlns:a="http://schemas.openxmlformats.org/drawingml/2006/main">
                <a:graphicData uri="http://schemas.microsoft.com/office/word/2010/wordprocessingShape">
                  <wps:wsp>
                    <wps:cNvSpPr txBox="1"/>
                    <wps:spPr>
                      <a:xfrm>
                        <a:off x="0" y="0"/>
                        <a:ext cx="499745" cy="167640"/>
                      </a:xfrm>
                      <a:prstGeom prst="rect">
                        <a:avLst/>
                      </a:prstGeom>
                      <a:noFill/>
                    </wps:spPr>
                    <wps:txbx>
                      <w:txbxContent>
                        <w:p>
                          <w:pPr>
                            <w:pStyle w:val="9"/>
                            <w:rPr>
                              <w:sz w:val="28"/>
                              <w:szCs w:val="28"/>
                            </w:rPr>
                          </w:pPr>
                          <w:r>
                            <w:rPr>
                              <w:rFonts w:ascii="宋体" w:hAnsi="宋体" w:eastAsia="宋体" w:cs="宋体"/>
                              <w:sz w:val="28"/>
                              <w:szCs w:val="28"/>
                            </w:rPr>
                            <w:t>附件</w:t>
                          </w:r>
                          <w:r>
                            <w:rPr>
                              <w:sz w:val="28"/>
                              <w:szCs w:val="28"/>
                            </w:rPr>
                            <w:t>1</w:t>
                          </w:r>
                        </w:p>
                      </w:txbxContent>
                    </wps:txbx>
                    <wps:bodyPr wrap="none" lIns="0" tIns="0" rIns="0" bIns="0">
                      <a:spAutoFit/>
                    </wps:bodyPr>
                  </wps:wsp>
                </a:graphicData>
              </a:graphic>
            </wp:anchor>
          </w:drawing>
        </mc:Choice>
        <mc:Fallback>
          <w:pict>
            <v:shape id="Shape 12" o:spid="_x0000_s1026" o:spt="202" type="#_x0000_t202" style="position:absolute;left:0pt;margin-left:79.35pt;margin-top:105.15pt;height:13.2pt;width:39.35pt;mso-position-horizontal-relative:page;mso-position-vertical-relative:page;mso-wrap-style:none;z-index:-251657216;mso-width-relative:page;mso-height-relative:page;" filled="f" stroked="f" coordsize="21600,21600" o:gfxdata="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nn9Y1wAAAAsBAAAPAAAAAAAAAAEAIAAAACIAAABkcnMvZG93&#10;bnJldi54bWxQSwECFAAUAAAACACHTuJAmqVPho8BAAAjAwAADgAAAAAAAAABACAAAAAmAQAAZHJz&#10;L2Uyb0RvYy54bWxQSwUGAAAAAAYABgBZAQAAJwUAAAAA&#10;">
              <v:fill on="f" focussize="0,0"/>
              <v:stroke on="f"/>
              <v:imagedata o:title=""/>
              <o:lock v:ext="edit" aspectratio="f"/>
              <v:textbox inset="0mm,0mm,0mm,0mm" style="mso-fit-shape-to-text:t;">
                <w:txbxContent>
                  <w:p>
                    <w:pPr>
                      <w:pStyle w:val="9"/>
                      <w:rPr>
                        <w:sz w:val="28"/>
                        <w:szCs w:val="28"/>
                      </w:rPr>
                    </w:pPr>
                    <w:r>
                      <w:rPr>
                        <w:rFonts w:ascii="宋体" w:hAnsi="宋体" w:eastAsia="宋体" w:cs="宋体"/>
                        <w:sz w:val="28"/>
                        <w:szCs w:val="28"/>
                      </w:rPr>
                      <w:t>附件</w:t>
                    </w:r>
                    <w:r>
                      <w:rPr>
                        <w:sz w:val="28"/>
                        <w:szCs w:val="28"/>
                      </w:rPr>
                      <w:t>1</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eastAsia="zh-CN" w:bidi="ar-SA"/>
      </w:rPr>
      <mc:AlternateContent>
        <mc:Choice Requires="wps">
          <w:drawing>
            <wp:anchor distT="0" distB="0" distL="0" distR="0" simplePos="0" relativeHeight="251660288" behindDoc="1" locked="0" layoutInCell="1" allowOverlap="1">
              <wp:simplePos x="0" y="0"/>
              <wp:positionH relativeFrom="page">
                <wp:posOffset>1007745</wp:posOffset>
              </wp:positionH>
              <wp:positionV relativeFrom="page">
                <wp:posOffset>1335405</wp:posOffset>
              </wp:positionV>
              <wp:extent cx="514985" cy="167640"/>
              <wp:effectExtent l="0" t="0" r="0" b="0"/>
              <wp:wrapNone/>
              <wp:docPr id="20" name="Shape 20"/>
              <wp:cNvGraphicFramePr/>
              <a:graphic xmlns:a="http://schemas.openxmlformats.org/drawingml/2006/main">
                <a:graphicData uri="http://schemas.microsoft.com/office/word/2010/wordprocessingShape">
                  <wps:wsp>
                    <wps:cNvSpPr txBox="1"/>
                    <wps:spPr>
                      <a:xfrm>
                        <a:off x="0" y="0"/>
                        <a:ext cx="514985" cy="167640"/>
                      </a:xfrm>
                      <a:prstGeom prst="rect">
                        <a:avLst/>
                      </a:prstGeom>
                      <a:noFill/>
                    </wps:spPr>
                    <wps:txbx>
                      <w:txbxContent>
                        <w:p>
                          <w:pPr>
                            <w:pStyle w:val="9"/>
                            <w:rPr>
                              <w:sz w:val="28"/>
                              <w:szCs w:val="28"/>
                            </w:rPr>
                          </w:pPr>
                          <w:r>
                            <w:rPr>
                              <w:rFonts w:ascii="宋体" w:hAnsi="宋体" w:eastAsia="宋体" w:cs="宋体"/>
                              <w:sz w:val="28"/>
                              <w:szCs w:val="28"/>
                            </w:rPr>
                            <w:t>附件</w:t>
                          </w:r>
                          <w:r>
                            <w:rPr>
                              <w:sz w:val="28"/>
                              <w:szCs w:val="28"/>
                            </w:rPr>
                            <w:t>2</w:t>
                          </w:r>
                        </w:p>
                      </w:txbxContent>
                    </wps:txbx>
                    <wps:bodyPr wrap="none" lIns="0" tIns="0" rIns="0" bIns="0">
                      <a:spAutoFit/>
                    </wps:bodyPr>
                  </wps:wsp>
                </a:graphicData>
              </a:graphic>
            </wp:anchor>
          </w:drawing>
        </mc:Choice>
        <mc:Fallback>
          <w:pict>
            <v:shape id="Shape 20" o:spid="_x0000_s1026" o:spt="202" type="#_x0000_t202" style="position:absolute;left:0pt;margin-left:79.35pt;margin-top:105.15pt;height:13.2pt;width:40.55pt;mso-position-horizontal-relative:page;mso-position-vertical-relative:page;mso-wrap-style:none;z-index:-251656192;mso-width-relative:page;mso-height-relative:page;" filled="f" stroked="f" coordsize="21600,21600" o:gfxdata="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KXumzWAAAACwEAAA8AAAAAAAAAAQAgAAAAIgAAAGRycy9kb3du&#10;cmV2LnhtbFBLAQIUABQAAAAIAIdO4kAv6uCbjwEAACMDAAAOAAAAAAAAAAEAIAAAACUBAABkcnMv&#10;ZTJvRG9jLnhtbFBLBQYAAAAABgAGAFkBAAAmBQAAAAA=&#10;">
              <v:fill on="f" focussize="0,0"/>
              <v:stroke on="f"/>
              <v:imagedata o:title=""/>
              <o:lock v:ext="edit" aspectratio="f"/>
              <v:textbox inset="0mm,0mm,0mm,0mm" style="mso-fit-shape-to-text:t;">
                <w:txbxContent>
                  <w:p>
                    <w:pPr>
                      <w:pStyle w:val="9"/>
                      <w:rPr>
                        <w:sz w:val="28"/>
                        <w:szCs w:val="28"/>
                      </w:rPr>
                    </w:pPr>
                    <w:r>
                      <w:rPr>
                        <w:rFonts w:ascii="宋体" w:hAnsi="宋体" w:eastAsia="宋体" w:cs="宋体"/>
                        <w:sz w:val="28"/>
                        <w:szCs w:val="28"/>
                      </w:rPr>
                      <w:t>附件</w:t>
                    </w:r>
                    <w:r>
                      <w:rPr>
                        <w:sz w:val="28"/>
                        <w:szCs w:val="28"/>
                      </w:rPr>
                      <w:t>2</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singleLevel"/>
    <w:tmpl w:val="B5E306ED"/>
    <w:lvl w:ilvl="0" w:tentative="0">
      <w:start w:val="1"/>
      <w:numFmt w:val="chineseCounting"/>
      <w:lvlText w:val="（%1）"/>
      <w:lvlJc w:val="left"/>
      <w:rPr>
        <w:rFonts w:hint="eastAsia" w:ascii="楷体" w:hAnsi="楷体" w:eastAsia="楷体" w:cs="楷体"/>
        <w:b w:val="0"/>
        <w:bCs w:val="0"/>
        <w:i w:val="0"/>
        <w:iCs w:val="0"/>
        <w:smallCaps w:val="0"/>
        <w:strike w:val="0"/>
        <w:color w:val="000000"/>
        <w:spacing w:val="0"/>
        <w:w w:val="100"/>
        <w:position w:val="0"/>
        <w:sz w:val="28"/>
        <w:szCs w:val="28"/>
        <w:u w:val="none"/>
        <w:shd w:val="clear" w:color="auto" w:fill="auto"/>
        <w:lang w:val="zh-CN" w:eastAsia="zh-CN" w:bidi="zh-CN"/>
      </w:rPr>
    </w:lvl>
  </w:abstractNum>
  <w:abstractNum w:abstractNumId="1">
    <w:nsid w:val="BF205925"/>
    <w:multiLevelType w:val="singleLevel"/>
    <w:tmpl w:val="BF20592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shd w:val="clear" w:color="auto" w:fill="auto"/>
        <w:lang w:val="zh-CN" w:eastAsia="zh-CN" w:bidi="zh-CN"/>
      </w:rPr>
    </w:lvl>
  </w:abstractNum>
  <w:abstractNum w:abstractNumId="2">
    <w:nsid w:val="CF092B84"/>
    <w:multiLevelType w:val="singleLevel"/>
    <w:tmpl w:val="CF092B84"/>
    <w:lvl w:ilvl="0" w:tentative="0">
      <w:start w:val="1"/>
      <w:numFmt w:val="chineseCounting"/>
      <w:lvlText w:val="（%1）"/>
      <w:lvlJc w:val="left"/>
      <w:rPr>
        <w:rFonts w:ascii="宋体" w:hAnsi="宋体" w:eastAsia="宋体" w:cs="宋体"/>
        <w:b w:val="0"/>
        <w:bCs w:val="0"/>
        <w:i w:val="0"/>
        <w:iCs w:val="0"/>
        <w:smallCaps w:val="0"/>
        <w:strike w:val="0"/>
        <w:color w:val="000000"/>
        <w:spacing w:val="0"/>
        <w:w w:val="100"/>
        <w:position w:val="0"/>
        <w:sz w:val="28"/>
        <w:szCs w:val="28"/>
        <w:u w:val="none"/>
        <w:shd w:val="clear" w:color="auto" w:fill="auto"/>
        <w:lang w:val="zh-CN" w:eastAsia="zh-CN" w:bidi="zh-CN"/>
      </w:rPr>
    </w:lvl>
  </w:abstractNum>
  <w:abstractNum w:abstractNumId="3">
    <w:nsid w:val="0053208E"/>
    <w:multiLevelType w:val="singleLevel"/>
    <w:tmpl w:val="0053208E"/>
    <w:lvl w:ilvl="0" w:tentative="0">
      <w:start w:val="1"/>
      <w:numFmt w:val="chineseCounting"/>
      <w:lvlText w:val="%1、"/>
      <w:lvlJc w:val="left"/>
      <w:rPr>
        <w:rFonts w:hint="eastAsia" w:ascii="黑体" w:hAnsi="黑体" w:eastAsia="黑体" w:cs="黑体"/>
        <w:b w:val="0"/>
        <w:bCs w:val="0"/>
        <w:i w:val="0"/>
        <w:iCs w:val="0"/>
        <w:smallCaps w:val="0"/>
        <w:strike w:val="0"/>
        <w:color w:val="000000"/>
        <w:spacing w:val="0"/>
        <w:w w:val="100"/>
        <w:position w:val="0"/>
        <w:sz w:val="32"/>
        <w:szCs w:val="32"/>
        <w:u w:val="none"/>
        <w:shd w:val="clear" w:color="auto" w:fill="auto"/>
        <w:lang w:val="zh-CN" w:eastAsia="zh-CN" w:bidi="zh-CN"/>
      </w:rPr>
    </w:lvl>
  </w:abstractNum>
  <w:abstractNum w:abstractNumId="4">
    <w:nsid w:val="0248C179"/>
    <w:multiLevelType w:val="singleLevel"/>
    <w:tmpl w:val="0248C179"/>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5">
    <w:nsid w:val="03D62ECE"/>
    <w:multiLevelType w:val="singleLevel"/>
    <w:tmpl w:val="03D62ECE"/>
    <w:lvl w:ilvl="0" w:tentative="0">
      <w:start w:val="1"/>
      <w:numFmt w:val="chineseCounting"/>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shd w:val="clear" w:color="auto" w:fill="auto"/>
        <w:lang w:val="zh-CN" w:eastAsia="zh-CN" w:bidi="zh-CN"/>
      </w:rPr>
    </w:lvl>
  </w:abstractNum>
  <w:abstractNum w:abstractNumId="6">
    <w:nsid w:val="25B654F3"/>
    <w:multiLevelType w:val="singleLevel"/>
    <w:tmpl w:val="25B654F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shd w:val="clear" w:color="auto" w:fill="auto"/>
        <w:lang w:val="zh-CN" w:eastAsia="zh-CN" w:bidi="zh-CN"/>
      </w:rPr>
    </w:lvl>
  </w:abstractNum>
  <w:abstractNum w:abstractNumId="7">
    <w:nsid w:val="59ADCABA"/>
    <w:multiLevelType w:val="singleLevel"/>
    <w:tmpl w:val="59ADCAB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shd w:val="clear" w:color="auto" w:fill="auto"/>
        <w:lang w:val="zh-CN" w:eastAsia="zh-CN" w:bidi="zh-CN"/>
      </w:rPr>
    </w:lvl>
  </w:abstractNum>
  <w:abstractNum w:abstractNumId="8">
    <w:nsid w:val="72183CF9"/>
    <w:multiLevelType w:val="singleLevel"/>
    <w:tmpl w:val="72183CF9"/>
    <w:lvl w:ilvl="0" w:tentative="0">
      <w:start w:val="1"/>
      <w:numFmt w:val="bullet"/>
      <w:lvlText w:val="□"/>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CN" w:eastAsia="zh-CN" w:bidi="zh-CN"/>
      </w:rPr>
    </w:lvl>
  </w:abstractNum>
  <w:num w:numId="1">
    <w:abstractNumId w:val="3"/>
  </w:num>
  <w:num w:numId="2">
    <w:abstractNumId w:val="2"/>
  </w:num>
  <w:num w:numId="3">
    <w:abstractNumId w:val="7"/>
  </w:num>
  <w:num w:numId="4">
    <w:abstractNumId w:val="1"/>
  </w:num>
  <w:num w:numId="5">
    <w:abstractNumId w:val="0"/>
  </w:num>
  <w:num w:numId="6">
    <w:abstractNumId w:val="5"/>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81"/>
  <w:drawingGridVerticalSpacing w:val="181"/>
  <w:characterSpacingControl w:val="compressPunctuation"/>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E6D"/>
    <w:rsid w:val="00227EB9"/>
    <w:rsid w:val="002F6C72"/>
    <w:rsid w:val="00C71F8D"/>
    <w:rsid w:val="00D74F6B"/>
    <w:rsid w:val="00D81E6D"/>
    <w:rsid w:val="06DC68D4"/>
    <w:rsid w:val="0D723919"/>
    <w:rsid w:val="15C54743"/>
    <w:rsid w:val="21D95240"/>
    <w:rsid w:val="23664949"/>
    <w:rsid w:val="3C665897"/>
    <w:rsid w:val="4AB91712"/>
    <w:rsid w:val="5E1374F7"/>
    <w:rsid w:val="61156832"/>
    <w:rsid w:val="64CF42F0"/>
    <w:rsid w:val="6BDF02BE"/>
    <w:rsid w:val="7CA151DA"/>
    <w:rsid w:val="7DCB6C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MingLiU_HKSCS" w:hAnsi="MingLiU_HKSCS" w:eastAsia="MingLiU_HKSCS" w:cs="MingLiU_HKSCS"/>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MingLiU_HKSCS" w:hAnsi="MingLiU_HKSCS" w:eastAsia="MingLiU_HKSCS" w:cs="MingLiU_HKSCS"/>
      <w:color w:val="000000"/>
      <w:sz w:val="24"/>
      <w:szCs w:val="24"/>
      <w:lang w:val="en-US" w:eastAsia="en-US" w:bidi="en-US"/>
    </w:rPr>
  </w:style>
  <w:style w:type="character" w:default="1" w:styleId="5">
    <w:name w:val="Default Paragraph Font"/>
    <w:semiHidden/>
    <w:unhideWhenUsed/>
    <w:qFormat/>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26"/>
    <w:unhideWhenUsed/>
    <w:uiPriority w:val="99"/>
    <w:pPr>
      <w:widowControl/>
      <w:tabs>
        <w:tab w:val="center" w:pos="4680"/>
        <w:tab w:val="right" w:pos="9360"/>
      </w:tabs>
    </w:pPr>
    <w:rPr>
      <w:rFonts w:cs="Times New Roman" w:asciiTheme="minorHAnsi" w:hAnsiTheme="minorHAnsi" w:eastAsiaTheme="minorEastAsia"/>
      <w:color w:val="auto"/>
      <w:sz w:val="22"/>
      <w:szCs w:val="22"/>
      <w:lang w:eastAsia="zh-CN" w:bidi="ar-SA"/>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character" w:customStyle="1" w:styleId="6">
    <w:name w:val="标题 #1_"/>
    <w:basedOn w:val="5"/>
    <w:link w:val="7"/>
    <w:qFormat/>
    <w:uiPriority w:val="0"/>
    <w:rPr>
      <w:rFonts w:ascii="宋体" w:hAnsi="宋体" w:eastAsia="宋体" w:cs="宋体"/>
      <w:color w:val="ED1D25"/>
      <w:sz w:val="74"/>
      <w:szCs w:val="74"/>
      <w:u w:val="none"/>
      <w:lang w:val="zh-CN" w:eastAsia="zh-CN" w:bidi="zh-CN"/>
    </w:rPr>
  </w:style>
  <w:style w:type="paragraph" w:customStyle="1" w:styleId="7">
    <w:name w:val="标题 #1"/>
    <w:basedOn w:val="1"/>
    <w:link w:val="6"/>
    <w:qFormat/>
    <w:uiPriority w:val="0"/>
    <w:pPr>
      <w:spacing w:before="2400"/>
      <w:jc w:val="center"/>
      <w:outlineLvl w:val="0"/>
    </w:pPr>
    <w:rPr>
      <w:rFonts w:ascii="宋体" w:hAnsi="宋体" w:eastAsia="宋体" w:cs="宋体"/>
      <w:color w:val="ED1D25"/>
      <w:sz w:val="74"/>
      <w:szCs w:val="74"/>
      <w:lang w:val="zh-CN" w:eastAsia="zh-CN" w:bidi="zh-CN"/>
    </w:rPr>
  </w:style>
  <w:style w:type="character" w:customStyle="1" w:styleId="8">
    <w:name w:val="页眉或页脚 (2)_"/>
    <w:basedOn w:val="5"/>
    <w:link w:val="9"/>
    <w:qFormat/>
    <w:uiPriority w:val="0"/>
    <w:rPr>
      <w:rFonts w:ascii="Times New Roman" w:hAnsi="Times New Roman" w:eastAsia="Times New Roman" w:cs="Times New Roman"/>
      <w:sz w:val="20"/>
      <w:szCs w:val="20"/>
      <w:u w:val="none"/>
      <w:lang w:val="zh-CN" w:eastAsia="zh-CN" w:bidi="zh-CN"/>
    </w:rPr>
  </w:style>
  <w:style w:type="paragraph" w:customStyle="1" w:styleId="9">
    <w:name w:val="页眉或页脚 (2)"/>
    <w:basedOn w:val="1"/>
    <w:link w:val="8"/>
    <w:qFormat/>
    <w:uiPriority w:val="0"/>
    <w:rPr>
      <w:rFonts w:ascii="Times New Roman" w:hAnsi="Times New Roman" w:eastAsia="Times New Roman" w:cs="Times New Roman"/>
      <w:sz w:val="20"/>
      <w:szCs w:val="20"/>
      <w:lang w:val="zh-CN" w:eastAsia="zh-CN" w:bidi="zh-CN"/>
    </w:rPr>
  </w:style>
  <w:style w:type="character" w:customStyle="1" w:styleId="10">
    <w:name w:val="标题 #2_"/>
    <w:basedOn w:val="5"/>
    <w:link w:val="11"/>
    <w:qFormat/>
    <w:uiPriority w:val="0"/>
    <w:rPr>
      <w:rFonts w:ascii="Courier New" w:hAnsi="Courier New" w:eastAsia="Courier New" w:cs="Courier New"/>
      <w:color w:val="ED1D25"/>
      <w:sz w:val="68"/>
      <w:szCs w:val="68"/>
      <w:u w:val="none"/>
      <w:lang w:val="zh-CN" w:eastAsia="zh-CN" w:bidi="zh-CN"/>
    </w:rPr>
  </w:style>
  <w:style w:type="paragraph" w:customStyle="1" w:styleId="11">
    <w:name w:val="标题 #2"/>
    <w:basedOn w:val="1"/>
    <w:link w:val="10"/>
    <w:qFormat/>
    <w:uiPriority w:val="0"/>
    <w:pPr>
      <w:spacing w:after="1740" w:line="180" w:lineRule="auto"/>
      <w:jc w:val="center"/>
      <w:outlineLvl w:val="1"/>
    </w:pPr>
    <w:rPr>
      <w:rFonts w:ascii="Courier New" w:hAnsi="Courier New" w:eastAsia="Courier New" w:cs="Courier New"/>
      <w:color w:val="ED1D25"/>
      <w:sz w:val="68"/>
      <w:szCs w:val="68"/>
      <w:lang w:val="zh-CN" w:eastAsia="zh-CN" w:bidi="zh-CN"/>
    </w:rPr>
  </w:style>
  <w:style w:type="character" w:customStyle="1" w:styleId="12">
    <w:name w:val="正文文本_"/>
    <w:basedOn w:val="5"/>
    <w:link w:val="13"/>
    <w:qFormat/>
    <w:uiPriority w:val="0"/>
    <w:rPr>
      <w:rFonts w:ascii="宋体" w:hAnsi="宋体" w:eastAsia="宋体" w:cs="宋体"/>
      <w:sz w:val="28"/>
      <w:szCs w:val="28"/>
      <w:u w:val="none"/>
      <w:lang w:val="zh-CN" w:eastAsia="zh-CN" w:bidi="zh-CN"/>
    </w:rPr>
  </w:style>
  <w:style w:type="paragraph" w:customStyle="1" w:styleId="13">
    <w:name w:val="正文文本1"/>
    <w:basedOn w:val="1"/>
    <w:link w:val="12"/>
    <w:qFormat/>
    <w:uiPriority w:val="0"/>
    <w:pPr>
      <w:spacing w:line="434" w:lineRule="auto"/>
      <w:ind w:firstLine="400"/>
    </w:pPr>
    <w:rPr>
      <w:rFonts w:ascii="宋体" w:hAnsi="宋体" w:eastAsia="宋体" w:cs="宋体"/>
      <w:sz w:val="28"/>
      <w:szCs w:val="28"/>
      <w:lang w:val="zh-CN" w:eastAsia="zh-CN" w:bidi="zh-CN"/>
    </w:rPr>
  </w:style>
  <w:style w:type="character" w:customStyle="1" w:styleId="14">
    <w:name w:val="标题 #4_"/>
    <w:basedOn w:val="5"/>
    <w:link w:val="15"/>
    <w:qFormat/>
    <w:uiPriority w:val="0"/>
    <w:rPr>
      <w:rFonts w:ascii="宋体" w:hAnsi="宋体" w:eastAsia="宋体" w:cs="宋体"/>
      <w:sz w:val="38"/>
      <w:szCs w:val="38"/>
      <w:u w:val="none"/>
      <w:lang w:val="zh-CN" w:eastAsia="zh-CN" w:bidi="zh-CN"/>
    </w:rPr>
  </w:style>
  <w:style w:type="paragraph" w:customStyle="1" w:styleId="15">
    <w:name w:val="标题 #4"/>
    <w:basedOn w:val="1"/>
    <w:link w:val="14"/>
    <w:qFormat/>
    <w:uiPriority w:val="0"/>
    <w:pPr>
      <w:spacing w:after="330" w:line="710" w:lineRule="exact"/>
      <w:jc w:val="center"/>
      <w:outlineLvl w:val="3"/>
    </w:pPr>
    <w:rPr>
      <w:rFonts w:ascii="宋体" w:hAnsi="宋体" w:eastAsia="宋体" w:cs="宋体"/>
      <w:sz w:val="38"/>
      <w:szCs w:val="38"/>
      <w:lang w:val="zh-CN" w:eastAsia="zh-CN" w:bidi="zh-CN"/>
    </w:rPr>
  </w:style>
  <w:style w:type="character" w:customStyle="1" w:styleId="16">
    <w:name w:val="正文文本 (2)_"/>
    <w:basedOn w:val="5"/>
    <w:link w:val="17"/>
    <w:qFormat/>
    <w:uiPriority w:val="0"/>
    <w:rPr>
      <w:rFonts w:ascii="Times New Roman" w:hAnsi="Times New Roman" w:eastAsia="Times New Roman" w:cs="Times New Roman"/>
      <w:sz w:val="28"/>
      <w:szCs w:val="28"/>
      <w:u w:val="none"/>
      <w:lang w:val="zh-CN" w:eastAsia="zh-CN" w:bidi="zh-CN"/>
    </w:rPr>
  </w:style>
  <w:style w:type="paragraph" w:customStyle="1" w:styleId="17">
    <w:name w:val="正文文本 (2)"/>
    <w:basedOn w:val="1"/>
    <w:link w:val="16"/>
    <w:qFormat/>
    <w:uiPriority w:val="0"/>
    <w:pPr>
      <w:spacing w:after="60" w:line="588" w:lineRule="exact"/>
      <w:ind w:firstLine="640"/>
    </w:pPr>
    <w:rPr>
      <w:rFonts w:ascii="Times New Roman" w:hAnsi="Times New Roman" w:eastAsia="Times New Roman" w:cs="Times New Roman"/>
      <w:sz w:val="28"/>
      <w:szCs w:val="28"/>
      <w:lang w:val="zh-CN" w:eastAsia="zh-CN" w:bidi="zh-CN"/>
    </w:rPr>
  </w:style>
  <w:style w:type="character" w:customStyle="1" w:styleId="18">
    <w:name w:val="其他_"/>
    <w:basedOn w:val="5"/>
    <w:link w:val="19"/>
    <w:qFormat/>
    <w:uiPriority w:val="0"/>
    <w:rPr>
      <w:rFonts w:ascii="宋体" w:hAnsi="宋体" w:eastAsia="宋体" w:cs="宋体"/>
      <w:sz w:val="28"/>
      <w:szCs w:val="28"/>
      <w:u w:val="none"/>
      <w:lang w:val="zh-CN" w:eastAsia="zh-CN" w:bidi="zh-CN"/>
    </w:rPr>
  </w:style>
  <w:style w:type="paragraph" w:customStyle="1" w:styleId="19">
    <w:name w:val="其他"/>
    <w:basedOn w:val="1"/>
    <w:link w:val="18"/>
    <w:qFormat/>
    <w:uiPriority w:val="0"/>
    <w:pPr>
      <w:spacing w:line="434" w:lineRule="auto"/>
      <w:ind w:firstLine="400"/>
    </w:pPr>
    <w:rPr>
      <w:rFonts w:ascii="宋体" w:hAnsi="宋体" w:eastAsia="宋体" w:cs="宋体"/>
      <w:sz w:val="28"/>
      <w:szCs w:val="28"/>
      <w:lang w:val="zh-CN" w:eastAsia="zh-CN" w:bidi="zh-CN"/>
    </w:rPr>
  </w:style>
  <w:style w:type="character" w:customStyle="1" w:styleId="20">
    <w:name w:val="标题 #3_"/>
    <w:basedOn w:val="5"/>
    <w:link w:val="21"/>
    <w:qFormat/>
    <w:uiPriority w:val="0"/>
    <w:rPr>
      <w:rFonts w:ascii="宋体" w:hAnsi="宋体" w:eastAsia="宋体" w:cs="宋体"/>
      <w:sz w:val="50"/>
      <w:szCs w:val="50"/>
      <w:u w:val="none"/>
      <w:lang w:val="zh-CN" w:eastAsia="zh-CN" w:bidi="zh-CN"/>
    </w:rPr>
  </w:style>
  <w:style w:type="paragraph" w:customStyle="1" w:styleId="21">
    <w:name w:val="标题 #3"/>
    <w:basedOn w:val="1"/>
    <w:link w:val="20"/>
    <w:qFormat/>
    <w:uiPriority w:val="0"/>
    <w:pPr>
      <w:spacing w:after="2240" w:line="821" w:lineRule="exact"/>
      <w:jc w:val="center"/>
      <w:outlineLvl w:val="2"/>
    </w:pPr>
    <w:rPr>
      <w:rFonts w:ascii="宋体" w:hAnsi="宋体" w:eastAsia="宋体" w:cs="宋体"/>
      <w:sz w:val="50"/>
      <w:szCs w:val="50"/>
      <w:lang w:val="zh-CN" w:eastAsia="zh-CN" w:bidi="zh-CN"/>
    </w:rPr>
  </w:style>
  <w:style w:type="character" w:customStyle="1" w:styleId="22">
    <w:name w:val="正文文本 (3)_"/>
    <w:basedOn w:val="5"/>
    <w:link w:val="23"/>
    <w:qFormat/>
    <w:uiPriority w:val="0"/>
    <w:rPr>
      <w:rFonts w:ascii="宋体" w:hAnsi="宋体" w:eastAsia="宋体" w:cs="宋体"/>
      <w:sz w:val="34"/>
      <w:szCs w:val="34"/>
      <w:u w:val="none"/>
      <w:lang w:val="zh-CN" w:eastAsia="zh-CN" w:bidi="zh-CN"/>
    </w:rPr>
  </w:style>
  <w:style w:type="paragraph" w:customStyle="1" w:styleId="23">
    <w:name w:val="正文文本 (3)"/>
    <w:basedOn w:val="1"/>
    <w:link w:val="22"/>
    <w:qFormat/>
    <w:uiPriority w:val="0"/>
    <w:pPr>
      <w:spacing w:after="240"/>
      <w:ind w:firstLine="760"/>
    </w:pPr>
    <w:rPr>
      <w:rFonts w:ascii="宋体" w:hAnsi="宋体" w:eastAsia="宋体" w:cs="宋体"/>
      <w:sz w:val="34"/>
      <w:szCs w:val="34"/>
      <w:lang w:val="zh-CN" w:eastAsia="zh-CN" w:bidi="zh-CN"/>
    </w:rPr>
  </w:style>
  <w:style w:type="character" w:customStyle="1" w:styleId="24">
    <w:name w:val="正文文本 (4)_"/>
    <w:basedOn w:val="5"/>
    <w:link w:val="25"/>
    <w:qFormat/>
    <w:uiPriority w:val="0"/>
    <w:rPr>
      <w:rFonts w:ascii="Arial" w:hAnsi="Arial" w:eastAsia="Arial" w:cs="Arial"/>
      <w:sz w:val="26"/>
      <w:szCs w:val="26"/>
      <w:u w:val="none"/>
      <w:lang w:val="zh-CN" w:eastAsia="zh-CN" w:bidi="zh-CN"/>
    </w:rPr>
  </w:style>
  <w:style w:type="paragraph" w:customStyle="1" w:styleId="25">
    <w:name w:val="正文文本 (4)"/>
    <w:basedOn w:val="1"/>
    <w:link w:val="24"/>
    <w:qFormat/>
    <w:uiPriority w:val="0"/>
    <w:rPr>
      <w:rFonts w:ascii="Arial" w:hAnsi="Arial" w:eastAsia="Arial" w:cs="Arial"/>
      <w:sz w:val="26"/>
      <w:szCs w:val="26"/>
      <w:lang w:val="zh-CN" w:eastAsia="zh-CN" w:bidi="zh-CN"/>
    </w:rPr>
  </w:style>
  <w:style w:type="character" w:customStyle="1" w:styleId="26">
    <w:name w:val="页脚 字符"/>
    <w:basedOn w:val="5"/>
    <w:link w:val="2"/>
    <w:uiPriority w:val="99"/>
    <w:rPr>
      <w:rFonts w:cs="Times New Roman" w:asciiTheme="minorHAnsi" w:hAnsiTheme="minorHAnsi" w:eastAsiaTheme="minorEastAsia"/>
      <w:sz w:val="22"/>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png"/><Relationship Id="rId33" Type="http://schemas.openxmlformats.org/officeDocument/2006/relationships/image" Target="media/image1.png"/><Relationship Id="rId32" Type="http://schemas.openxmlformats.org/officeDocument/2006/relationships/theme" Target="theme/theme1.xml"/><Relationship Id="rId31" Type="http://schemas.openxmlformats.org/officeDocument/2006/relationships/footer" Target="footer15.xml"/><Relationship Id="rId30" Type="http://schemas.openxmlformats.org/officeDocument/2006/relationships/footer" Target="footer14.xml"/><Relationship Id="rId3" Type="http://schemas.openxmlformats.org/officeDocument/2006/relationships/footnotes" Target="footnotes.xml"/><Relationship Id="rId29" Type="http://schemas.openxmlformats.org/officeDocument/2006/relationships/header" Target="header12.xml"/><Relationship Id="rId28" Type="http://schemas.openxmlformats.org/officeDocument/2006/relationships/header" Target="header11.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13</Pages>
  <Words>3247</Words>
  <Characters>3475</Characters>
  <Lines>28</Lines>
  <Paragraphs>8</Paragraphs>
  <TotalTime>9</TotalTime>
  <ScaleCrop>false</ScaleCrop>
  <LinksUpToDate>false</LinksUpToDate>
  <CharactersWithSpaces>3501</CharactersWithSpaces>
  <Application>WPS Office_11.1.0.8840_F1E327BC-269C-435d-A152-05C5408002CA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2023-08-02T06:08:00Z</dcterms:created>
  <dc:creator>作者</dc:creator>
  <cp:keywords>关键字</cp:keywords>
  <cp:lastModifiedBy>Administrator</cp:lastModifiedBy>
  <dcterms:modified xsi:type="dcterms:W3CDTF">2023-08-04T04:15:45Z</dcterms:modified>
  <dc:subject>科目</dc:subject>
  <dc:title>标题</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2052-11.1.0.8840</vt:lpwstr>
  </property>
  <property fmtid="{D5CDD505-2E9C-101B-9397-08002B2CF9AE}" pid="3" name="ICV">
    <vt:lpwstr>D69333476C3A4B7C89226EC83EDDF317</vt:lpwstr>
  </property>
</Properties>
</file>